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2D" w:rsidRPr="00C7002D" w:rsidRDefault="00C7002D" w:rsidP="00C7002D">
      <w:pPr>
        <w:pStyle w:val="a6"/>
        <w:jc w:val="center"/>
        <w:rPr>
          <w:sz w:val="28"/>
          <w:szCs w:val="28"/>
        </w:rPr>
      </w:pPr>
      <w:r w:rsidRPr="00C7002D">
        <w:rPr>
          <w:sz w:val="28"/>
          <w:szCs w:val="28"/>
        </w:rPr>
        <w:t>Отдел образования Администрации Верхнедонского района</w:t>
      </w:r>
    </w:p>
    <w:p w:rsidR="00C7002D" w:rsidRPr="00C7002D" w:rsidRDefault="00C7002D" w:rsidP="00C7002D">
      <w:pPr>
        <w:pStyle w:val="a6"/>
        <w:jc w:val="center"/>
        <w:rPr>
          <w:sz w:val="28"/>
          <w:szCs w:val="28"/>
        </w:rPr>
      </w:pPr>
      <w:r w:rsidRPr="00C7002D">
        <w:rPr>
          <w:sz w:val="28"/>
          <w:szCs w:val="28"/>
        </w:rPr>
        <w:t>Ростовской области</w:t>
      </w:r>
    </w:p>
    <w:p w:rsidR="00C7002D" w:rsidRPr="00C7002D" w:rsidRDefault="00C7002D" w:rsidP="00C7002D">
      <w:pPr>
        <w:pStyle w:val="a6"/>
        <w:jc w:val="center"/>
        <w:rPr>
          <w:sz w:val="28"/>
          <w:szCs w:val="28"/>
        </w:rPr>
      </w:pPr>
      <w:r w:rsidRPr="00C7002D">
        <w:rPr>
          <w:sz w:val="28"/>
          <w:szCs w:val="28"/>
        </w:rPr>
        <w:t>(Верхнедонской отдел образования)</w:t>
      </w:r>
    </w:p>
    <w:p w:rsidR="00C7002D" w:rsidRDefault="00C7002D" w:rsidP="00C7002D">
      <w:pPr>
        <w:pStyle w:val="a6"/>
        <w:jc w:val="center"/>
        <w:rPr>
          <w:sz w:val="28"/>
          <w:szCs w:val="28"/>
        </w:rPr>
      </w:pPr>
      <w:r w:rsidRPr="00C7002D">
        <w:rPr>
          <w:sz w:val="28"/>
          <w:szCs w:val="28"/>
        </w:rPr>
        <w:t>ПРИКАЗ</w:t>
      </w:r>
    </w:p>
    <w:p w:rsidR="00C7002D" w:rsidRDefault="00C7002D" w:rsidP="00C7002D">
      <w:pPr>
        <w:pStyle w:val="a6"/>
        <w:jc w:val="center"/>
        <w:rPr>
          <w:sz w:val="28"/>
          <w:szCs w:val="28"/>
        </w:rPr>
      </w:pPr>
    </w:p>
    <w:p w:rsidR="00EC7205" w:rsidRPr="00EC7205" w:rsidRDefault="00EC7205" w:rsidP="00EC7205">
      <w:pPr>
        <w:pStyle w:val="a6"/>
        <w:jc w:val="center"/>
        <w:rPr>
          <w:sz w:val="28"/>
          <w:szCs w:val="28"/>
        </w:rPr>
      </w:pPr>
      <w:r w:rsidRPr="00EC7205">
        <w:rPr>
          <w:sz w:val="28"/>
          <w:szCs w:val="28"/>
        </w:rPr>
        <w:t>ст. Казанская</w:t>
      </w:r>
    </w:p>
    <w:p w:rsidR="008B73DA" w:rsidRDefault="00EC7205">
      <w:pPr>
        <w:pStyle w:val="1"/>
        <w:tabs>
          <w:tab w:val="left" w:pos="8343"/>
        </w:tabs>
        <w:ind w:left="220"/>
      </w:pPr>
      <w:r>
        <w:t xml:space="preserve"> </w:t>
      </w:r>
      <w:r>
        <w:rPr>
          <w:sz w:val="29"/>
        </w:rPr>
        <w:t>21.10.2024</w:t>
      </w:r>
      <w:r w:rsidR="00C7002D">
        <w:t>г.</w:t>
      </w:r>
      <w:r w:rsidR="00C7002D">
        <w:tab/>
        <w:t>№</w:t>
      </w:r>
      <w:r w:rsidR="00C7002D">
        <w:rPr>
          <w:spacing w:val="3"/>
        </w:rPr>
        <w:t xml:space="preserve"> </w:t>
      </w:r>
      <w:r>
        <w:rPr>
          <w:sz w:val="29"/>
        </w:rPr>
        <w:t>259</w:t>
      </w:r>
    </w:p>
    <w:p w:rsidR="00C7002D" w:rsidRDefault="00C7002D">
      <w:pPr>
        <w:pStyle w:val="a3"/>
        <w:spacing w:before="4"/>
        <w:ind w:left="220" w:right="3612"/>
      </w:pPr>
    </w:p>
    <w:p w:rsidR="00C7002D" w:rsidRDefault="00C7002D">
      <w:pPr>
        <w:pStyle w:val="a3"/>
        <w:spacing w:before="4"/>
        <w:ind w:left="220" w:right="3612"/>
      </w:pPr>
    </w:p>
    <w:p w:rsidR="008B73DA" w:rsidRDefault="00C7002D">
      <w:pPr>
        <w:pStyle w:val="a3"/>
        <w:spacing w:before="4"/>
        <w:ind w:left="220" w:right="3612"/>
      </w:pPr>
      <w:r>
        <w:t>«Об утверждении квоты победителей и призе</w:t>
      </w:r>
      <w:r>
        <w:t>ров</w:t>
      </w:r>
      <w:r>
        <w:rPr>
          <w:spacing w:val="-67"/>
        </w:rPr>
        <w:t xml:space="preserve"> </w:t>
      </w:r>
      <w:r>
        <w:t>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 w:rsidR="00EC7205">
        <w:t>Верхнедонском</w:t>
      </w:r>
      <w:proofErr w:type="spellEnd"/>
      <w:r w:rsidR="00EC7205">
        <w:t xml:space="preserve"> районе </w:t>
      </w:r>
      <w:proofErr w:type="spellStart"/>
      <w:r>
        <w:t>районе</w:t>
      </w:r>
      <w:proofErr w:type="spellEnd"/>
    </w:p>
    <w:p w:rsidR="008B73DA" w:rsidRDefault="00C7002D">
      <w:pPr>
        <w:pStyle w:val="a3"/>
        <w:spacing w:before="2"/>
        <w:ind w:left="220" w:right="4873"/>
      </w:pPr>
      <w:r>
        <w:t>в 2024-2025 учебном году и</w:t>
      </w:r>
      <w:r>
        <w:rPr>
          <w:spacing w:val="1"/>
        </w:rPr>
        <w:t xml:space="preserve"> </w:t>
      </w:r>
      <w:r>
        <w:t>проходном</w:t>
      </w:r>
      <w:r>
        <w:rPr>
          <w:spacing w:val="-7"/>
        </w:rPr>
        <w:t xml:space="preserve"> </w:t>
      </w:r>
      <w:r>
        <w:t>бале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t>»</w:t>
      </w:r>
    </w:p>
    <w:p w:rsidR="008B73DA" w:rsidRDefault="008B73DA">
      <w:pPr>
        <w:pStyle w:val="a3"/>
        <w:spacing w:before="10"/>
        <w:rPr>
          <w:sz w:val="27"/>
        </w:rPr>
      </w:pPr>
    </w:p>
    <w:p w:rsidR="008B73DA" w:rsidRDefault="00C7002D">
      <w:pPr>
        <w:pStyle w:val="a3"/>
        <w:ind w:left="220" w:right="354" w:firstLine="4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всероссийской олимпиады школьников»</w:t>
      </w:r>
      <w:r>
        <w:rPr>
          <w:spacing w:val="1"/>
        </w:rPr>
        <w:t xml:space="preserve"> </w:t>
      </w:r>
      <w:r>
        <w:t>(далее — Порядок),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 от 29 августа 2024 г. № 813 « О порядке организации и 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методичес</w:t>
      </w:r>
      <w:r>
        <w:t>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7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 учебном году</w:t>
      </w:r>
      <w:r>
        <w:t>, соглашением о сотрудничестве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spacing w:val="-1"/>
        </w:rPr>
        <w:t>школ</w:t>
      </w:r>
      <w:r>
        <w:rPr>
          <w:spacing w:val="-1"/>
        </w:rPr>
        <w:t>ьников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2024</w:t>
      </w:r>
      <w:r>
        <w:rPr>
          <w:spacing w:val="-15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rPr>
          <w:spacing w:val="-1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министерством</w:t>
      </w:r>
      <w:r>
        <w:rPr>
          <w:spacing w:val="-13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 Ростовской области и Образовательным Фондом «Талант и</w:t>
      </w:r>
      <w:r>
        <w:rPr>
          <w:spacing w:val="1"/>
        </w:rPr>
        <w:t xml:space="preserve"> </w:t>
      </w:r>
      <w:r>
        <w:t>успех»</w:t>
      </w:r>
    </w:p>
    <w:p w:rsidR="008B73DA" w:rsidRDefault="008B73DA">
      <w:pPr>
        <w:pStyle w:val="a3"/>
        <w:spacing w:before="2"/>
      </w:pPr>
    </w:p>
    <w:p w:rsidR="008B73DA" w:rsidRDefault="00C7002D">
      <w:pPr>
        <w:pStyle w:val="1"/>
        <w:ind w:right="136"/>
        <w:jc w:val="center"/>
      </w:pPr>
      <w:r>
        <w:t>ПРИКАЗЫВАЮ:</w:t>
      </w:r>
    </w:p>
    <w:p w:rsidR="008B73DA" w:rsidRDefault="008B73DA">
      <w:pPr>
        <w:pStyle w:val="a3"/>
        <w:rPr>
          <w:b/>
          <w:sz w:val="24"/>
        </w:rPr>
      </w:pPr>
    </w:p>
    <w:p w:rsidR="008B73DA" w:rsidRDefault="00C7002D">
      <w:pPr>
        <w:pStyle w:val="a5"/>
        <w:numPr>
          <w:ilvl w:val="0"/>
          <w:numId w:val="1"/>
        </w:numPr>
        <w:tabs>
          <w:tab w:val="left" w:pos="497"/>
        </w:tabs>
        <w:ind w:right="357" w:firstLine="0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квоту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E660A1"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1"/>
          <w:sz w:val="28"/>
        </w:rPr>
        <w:t xml:space="preserve"> </w:t>
      </w:r>
      <w:r w:rsidR="00252DC2">
        <w:rPr>
          <w:sz w:val="28"/>
        </w:rPr>
        <w:t>география, немецкий язык, физическая культура</w:t>
      </w:r>
      <w:r w:rsidR="00E660A1">
        <w:rPr>
          <w:sz w:val="28"/>
        </w:rPr>
        <w:t xml:space="preserve"> (</w:t>
      </w:r>
      <w:proofErr w:type="gramStart"/>
      <w:r w:rsidR="00E660A1">
        <w:rPr>
          <w:sz w:val="28"/>
        </w:rPr>
        <w:t>М,Ж</w:t>
      </w:r>
      <w:proofErr w:type="gramEnd"/>
      <w:r w:rsidR="00E660A1">
        <w:rPr>
          <w:sz w:val="28"/>
        </w:rPr>
        <w:t>)</w:t>
      </w:r>
      <w:r w:rsidR="00252DC2">
        <w:rPr>
          <w:sz w:val="28"/>
        </w:rPr>
        <w:t xml:space="preserve">, русский язык, основы безопасности и защиты Родины, история, обществознание, литература, английский язык, физика, биология, математика, химия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3"/>
          <w:sz w:val="28"/>
        </w:rPr>
        <w:t xml:space="preserve"> </w:t>
      </w:r>
      <w:r w:rsidR="00A5740B">
        <w:rPr>
          <w:b/>
          <w:sz w:val="28"/>
        </w:rPr>
        <w:t>5</w:t>
      </w:r>
      <w:r>
        <w:rPr>
          <w:b/>
          <w:sz w:val="28"/>
        </w:rPr>
        <w:t>0%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параллели.</w:t>
      </w:r>
    </w:p>
    <w:p w:rsidR="008B73DA" w:rsidRDefault="008B73DA">
      <w:pPr>
        <w:pStyle w:val="a3"/>
        <w:spacing w:before="10"/>
        <w:rPr>
          <w:sz w:val="23"/>
        </w:rPr>
      </w:pPr>
    </w:p>
    <w:p w:rsidR="008B73DA" w:rsidRDefault="00C7002D">
      <w:pPr>
        <w:pStyle w:val="a5"/>
        <w:numPr>
          <w:ilvl w:val="0"/>
          <w:numId w:val="1"/>
        </w:numPr>
        <w:tabs>
          <w:tab w:val="left" w:pos="590"/>
        </w:tabs>
        <w:ind w:right="354" w:firstLine="0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квоты,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участника, набравшего наибольшее количество баллов, составляющее </w:t>
      </w:r>
      <w:r w:rsidR="00A5740B" w:rsidRPr="00A5740B">
        <w:rPr>
          <w:b/>
          <w:sz w:val="28"/>
        </w:rPr>
        <w:t>50</w:t>
      </w:r>
      <w:r>
        <w:rPr>
          <w:b/>
          <w:sz w:val="28"/>
        </w:rPr>
        <w:t>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 заданий (при одинаковом количестве 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победителей);</w:t>
      </w:r>
    </w:p>
    <w:p w:rsidR="008B73DA" w:rsidRDefault="008B73DA">
      <w:pPr>
        <w:jc w:val="both"/>
        <w:rPr>
          <w:sz w:val="28"/>
        </w:rPr>
        <w:sectPr w:rsidR="008B73DA">
          <w:type w:val="continuous"/>
          <w:pgSz w:w="11920" w:h="16850"/>
          <w:pgMar w:top="1180" w:right="620" w:bottom="0" w:left="1580" w:header="720" w:footer="720" w:gutter="0"/>
          <w:cols w:space="720"/>
        </w:sectPr>
      </w:pPr>
    </w:p>
    <w:p w:rsidR="008B73DA" w:rsidRDefault="00C7002D">
      <w:pPr>
        <w:pStyle w:val="a5"/>
        <w:numPr>
          <w:ilvl w:val="0"/>
          <w:numId w:val="1"/>
        </w:numPr>
        <w:tabs>
          <w:tab w:val="left" w:pos="562"/>
        </w:tabs>
        <w:spacing w:before="72"/>
        <w:ind w:left="561" w:hanging="342"/>
        <w:rPr>
          <w:sz w:val="28"/>
        </w:rPr>
      </w:pPr>
      <w:r>
        <w:rPr>
          <w:sz w:val="28"/>
        </w:rPr>
        <w:lastRenderedPageBreak/>
        <w:t>Призерами</w:t>
      </w:r>
      <w:r>
        <w:rPr>
          <w:spacing w:val="5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этапа</w:t>
      </w:r>
      <w:r>
        <w:rPr>
          <w:spacing w:val="5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4"/>
          <w:sz w:val="28"/>
        </w:rPr>
        <w:t xml:space="preserve"> </w:t>
      </w:r>
      <w:r>
        <w:rPr>
          <w:sz w:val="28"/>
        </w:rPr>
        <w:t>квоты,</w:t>
      </w:r>
      <w:r>
        <w:rPr>
          <w:spacing w:val="54"/>
          <w:sz w:val="28"/>
        </w:rPr>
        <w:t xml:space="preserve"> </w:t>
      </w:r>
      <w:r>
        <w:rPr>
          <w:sz w:val="28"/>
        </w:rPr>
        <w:t>признаются</w:t>
      </w:r>
    </w:p>
    <w:p w:rsidR="008B73DA" w:rsidRDefault="00C7002D">
      <w:pPr>
        <w:pStyle w:val="a3"/>
        <w:tabs>
          <w:tab w:val="left" w:pos="597"/>
          <w:tab w:val="left" w:pos="1501"/>
          <w:tab w:val="left" w:pos="1981"/>
          <w:tab w:val="left" w:pos="3768"/>
          <w:tab w:val="left" w:pos="5422"/>
          <w:tab w:val="left" w:pos="6972"/>
          <w:tab w:val="left" w:pos="8005"/>
          <w:tab w:val="left" w:pos="8511"/>
        </w:tabs>
        <w:spacing w:before="5"/>
        <w:ind w:left="220" w:right="108"/>
      </w:pPr>
      <w:r>
        <w:t>следующие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участники,</w:t>
      </w:r>
      <w:r>
        <w:rPr>
          <w:spacing w:val="3"/>
        </w:rPr>
        <w:t xml:space="preserve"> </w:t>
      </w:r>
      <w:r>
        <w:t>набравшие</w:t>
      </w:r>
      <w:r>
        <w:rPr>
          <w:spacing w:val="2"/>
        </w:rPr>
        <w:t xml:space="preserve"> </w:t>
      </w:r>
      <w:r>
        <w:t>баллы,</w:t>
      </w:r>
      <w:r>
        <w:rPr>
          <w:spacing w:val="2"/>
        </w:rPr>
        <w:t xml:space="preserve"> </w:t>
      </w:r>
      <w:r>
        <w:t>составляющие</w:t>
      </w:r>
      <w:r>
        <w:rPr>
          <w:spacing w:val="7"/>
        </w:rPr>
        <w:t xml:space="preserve"> </w:t>
      </w:r>
      <w:r w:rsidR="00A5740B">
        <w:rPr>
          <w:b/>
        </w:rPr>
        <w:t>30</w:t>
      </w:r>
      <w:r>
        <w:rPr>
          <w:b/>
        </w:rPr>
        <w:t>%</w:t>
      </w:r>
      <w:r>
        <w:rPr>
          <w:b/>
          <w:spacing w:val="-67"/>
        </w:rPr>
        <w:t xml:space="preserve"> </w:t>
      </w:r>
      <w:r>
        <w:rPr>
          <w:b/>
        </w:rPr>
        <w:t>и</w:t>
      </w:r>
      <w:r>
        <w:rPr>
          <w:b/>
        </w:rPr>
        <w:tab/>
        <w:t>более</w:t>
      </w:r>
      <w:r>
        <w:rPr>
          <w:b/>
        </w:rPr>
        <w:tab/>
      </w:r>
      <w:r>
        <w:t>от</w:t>
      </w:r>
      <w:r>
        <w:tab/>
        <w:t>максимально</w:t>
      </w:r>
      <w:r>
        <w:tab/>
        <w:t>возможного</w:t>
      </w:r>
      <w:r>
        <w:tab/>
        <w:t>количества</w:t>
      </w:r>
      <w:r>
        <w:tab/>
        <w:t>баллов</w:t>
      </w:r>
      <w:r>
        <w:tab/>
        <w:t>по</w:t>
      </w:r>
      <w:r>
        <w:tab/>
        <w:t>итогам</w:t>
      </w:r>
      <w:r>
        <w:rPr>
          <w:spacing w:val="1"/>
        </w:rPr>
        <w:t xml:space="preserve"> </w:t>
      </w:r>
      <w:r>
        <w:t>оценивания выполненных</w:t>
      </w:r>
      <w:r>
        <w:rPr>
          <w:spacing w:val="1"/>
        </w:rPr>
        <w:t xml:space="preserve"> </w:t>
      </w:r>
      <w:r>
        <w:t>олимпиадных заданий.</w:t>
      </w:r>
    </w:p>
    <w:p w:rsidR="008B73DA" w:rsidRDefault="008B73DA">
      <w:pPr>
        <w:pStyle w:val="a3"/>
      </w:pPr>
    </w:p>
    <w:p w:rsidR="008B73DA" w:rsidRDefault="00C7002D">
      <w:pPr>
        <w:pStyle w:val="a5"/>
        <w:numPr>
          <w:ilvl w:val="0"/>
          <w:numId w:val="1"/>
        </w:numPr>
        <w:tabs>
          <w:tab w:val="left" w:pos="583"/>
        </w:tabs>
        <w:spacing w:line="242" w:lineRule="auto"/>
        <w:ind w:right="35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информационного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ресурса </w:t>
      </w:r>
      <w:proofErr w:type="gramStart"/>
      <w:r>
        <w:rPr>
          <w:sz w:val="28"/>
        </w:rPr>
        <w:t xml:space="preserve">  </w:t>
      </w:r>
      <w:r>
        <w:rPr>
          <w:spacing w:val="9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онлайн-курсы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Образовательного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центра</w:t>
      </w:r>
    </w:p>
    <w:p w:rsidR="008B73DA" w:rsidRDefault="00C7002D" w:rsidP="00C7002D">
      <w:pPr>
        <w:pStyle w:val="a3"/>
        <w:ind w:left="220" w:right="358"/>
        <w:jc w:val="both"/>
      </w:pPr>
      <w:r>
        <w:t>«</w:t>
      </w:r>
      <w:proofErr w:type="spellStart"/>
      <w:r>
        <w:t>Сириус.Курсы</w:t>
      </w:r>
      <w:proofErr w:type="spellEnd"/>
      <w:r>
        <w:t>» в информационно - телекоммуникационной сети Интернет</w:t>
      </w:r>
      <w:r>
        <w:rPr>
          <w:spacing w:val="-67"/>
        </w:rPr>
        <w:t xml:space="preserve"> </w:t>
      </w:r>
      <w:r>
        <w:t>(биология,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</w:t>
      </w:r>
      <w:r>
        <w:t>зика,</w:t>
      </w:r>
      <w:r>
        <w:rPr>
          <w:spacing w:val="1"/>
        </w:rPr>
        <w:t xml:space="preserve"> </w:t>
      </w:r>
      <w:r>
        <w:t>химия),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26"/>
        </w:rPr>
        <w:t xml:space="preserve"> </w:t>
      </w:r>
      <w:r>
        <w:t>базовыми</w:t>
      </w:r>
      <w:r>
        <w:rPr>
          <w:spacing w:val="28"/>
        </w:rPr>
        <w:t xml:space="preserve"> </w:t>
      </w:r>
      <w:r>
        <w:t>рекомендациями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границам</w:t>
      </w:r>
      <w:r>
        <w:rPr>
          <w:spacing w:val="26"/>
        </w:rPr>
        <w:t xml:space="preserve"> </w:t>
      </w:r>
      <w:r>
        <w:t>баллов</w:t>
      </w:r>
      <w:r>
        <w:rPr>
          <w:spacing w:val="25"/>
        </w:rPr>
        <w:t xml:space="preserve"> </w:t>
      </w:r>
      <w:r>
        <w:t xml:space="preserve">ОЦ </w:t>
      </w:r>
      <w:bookmarkStart w:id="0" w:name="_GoBack"/>
      <w:bookmarkEnd w:id="0"/>
      <w:r>
        <w:t>«Сириус»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туре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t>.</w:t>
      </w:r>
    </w:p>
    <w:p w:rsidR="008B73DA" w:rsidRDefault="008B73DA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C7002D" w:rsidRDefault="00C7002D" w:rsidP="00C7002D">
      <w:pPr>
        <w:pStyle w:val="a3"/>
        <w:rPr>
          <w:sz w:val="30"/>
        </w:rPr>
      </w:pPr>
      <w:r w:rsidRPr="00C7002D">
        <w:rPr>
          <w:sz w:val="30"/>
        </w:rPr>
        <w:t xml:space="preserve">           Заведующий  </w:t>
      </w:r>
      <w:r>
        <w:rPr>
          <w:sz w:val="30"/>
        </w:rPr>
        <w:t xml:space="preserve">                                                           </w:t>
      </w:r>
      <w:proofErr w:type="spellStart"/>
      <w:r>
        <w:rPr>
          <w:sz w:val="30"/>
        </w:rPr>
        <w:t>Л.И.Матвеева</w:t>
      </w:r>
      <w:proofErr w:type="spellEnd"/>
    </w:p>
    <w:p w:rsidR="00C7002D" w:rsidRPr="00C7002D" w:rsidRDefault="00C7002D" w:rsidP="00C7002D">
      <w:pPr>
        <w:pStyle w:val="a3"/>
        <w:rPr>
          <w:sz w:val="30"/>
        </w:rPr>
      </w:pPr>
      <w:r>
        <w:rPr>
          <w:sz w:val="30"/>
        </w:rPr>
        <w:t xml:space="preserve">             </w:t>
      </w:r>
    </w:p>
    <w:p w:rsidR="00C7002D" w:rsidRPr="00C7002D" w:rsidRDefault="00C7002D" w:rsidP="00C7002D">
      <w:pPr>
        <w:pStyle w:val="a3"/>
        <w:rPr>
          <w:sz w:val="30"/>
        </w:rPr>
      </w:pPr>
    </w:p>
    <w:p w:rsidR="00C7002D" w:rsidRPr="00C7002D" w:rsidRDefault="00C7002D" w:rsidP="00C7002D">
      <w:pPr>
        <w:pStyle w:val="a3"/>
        <w:jc w:val="both"/>
        <w:rPr>
          <w:sz w:val="30"/>
        </w:rPr>
      </w:pPr>
      <w:r w:rsidRPr="00C7002D">
        <w:rPr>
          <w:sz w:val="30"/>
        </w:rPr>
        <w:t xml:space="preserve">            </w:t>
      </w:r>
      <w:r>
        <w:rPr>
          <w:sz w:val="30"/>
        </w:rPr>
        <w:t xml:space="preserve">                                       </w:t>
      </w:r>
      <w:r w:rsidRPr="00C7002D">
        <w:rPr>
          <w:sz w:val="30"/>
        </w:rPr>
        <w:t xml:space="preserve">  </w:t>
      </w:r>
      <w:r>
        <w:rPr>
          <w:sz w:val="30"/>
        </w:rPr>
        <w:t xml:space="preserve">                 </w:t>
      </w:r>
    </w:p>
    <w:p w:rsidR="00C7002D" w:rsidRPr="00C7002D" w:rsidRDefault="00C7002D" w:rsidP="00C7002D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Default="00C7002D" w:rsidP="00C7002D">
      <w:pPr>
        <w:pStyle w:val="a3"/>
        <w:jc w:val="both"/>
        <w:rPr>
          <w:sz w:val="20"/>
          <w:szCs w:val="20"/>
        </w:rPr>
      </w:pPr>
    </w:p>
    <w:p w:rsidR="00C7002D" w:rsidRPr="00C7002D" w:rsidRDefault="00C7002D" w:rsidP="00C7002D">
      <w:pPr>
        <w:pStyle w:val="a3"/>
        <w:jc w:val="both"/>
        <w:rPr>
          <w:sz w:val="20"/>
          <w:szCs w:val="20"/>
        </w:rPr>
      </w:pPr>
      <w:r w:rsidRPr="00C7002D">
        <w:rPr>
          <w:sz w:val="20"/>
          <w:szCs w:val="20"/>
        </w:rPr>
        <w:t xml:space="preserve">Проект приказа подготовил </w:t>
      </w:r>
    </w:p>
    <w:p w:rsidR="008B73DA" w:rsidRPr="00C7002D" w:rsidRDefault="00C7002D" w:rsidP="00C7002D">
      <w:pPr>
        <w:pStyle w:val="a3"/>
        <w:jc w:val="both"/>
        <w:rPr>
          <w:sz w:val="20"/>
          <w:szCs w:val="20"/>
        </w:rPr>
      </w:pPr>
      <w:proofErr w:type="spellStart"/>
      <w:r w:rsidRPr="00C7002D">
        <w:rPr>
          <w:sz w:val="20"/>
          <w:szCs w:val="20"/>
        </w:rPr>
        <w:t>Тимошилова</w:t>
      </w:r>
      <w:proofErr w:type="spellEnd"/>
      <w:r w:rsidRPr="00C7002D">
        <w:rPr>
          <w:sz w:val="20"/>
          <w:szCs w:val="20"/>
        </w:rPr>
        <w:t xml:space="preserve"> В.А.</w:t>
      </w:r>
    </w:p>
    <w:p w:rsidR="008B73DA" w:rsidRDefault="008B73DA">
      <w:pPr>
        <w:pStyle w:val="a3"/>
        <w:rPr>
          <w:sz w:val="30"/>
        </w:rPr>
      </w:pPr>
    </w:p>
    <w:p w:rsidR="008B73DA" w:rsidRDefault="008B73DA">
      <w:pPr>
        <w:pStyle w:val="a3"/>
        <w:rPr>
          <w:sz w:val="30"/>
        </w:rPr>
      </w:pPr>
    </w:p>
    <w:p w:rsidR="00C7002D" w:rsidRDefault="00C7002D">
      <w:pPr>
        <w:ind w:left="220"/>
        <w:jc w:val="both"/>
        <w:rPr>
          <w:sz w:val="20"/>
        </w:rPr>
      </w:pPr>
    </w:p>
    <w:sectPr w:rsidR="00C7002D">
      <w:pgSz w:w="11920" w:h="16850"/>
      <w:pgMar w:top="118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16619"/>
    <w:multiLevelType w:val="hybridMultilevel"/>
    <w:tmpl w:val="269EFF8C"/>
    <w:lvl w:ilvl="0" w:tplc="5E7EA1DA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842D2">
      <w:numFmt w:val="bullet"/>
      <w:lvlText w:val="•"/>
      <w:lvlJc w:val="left"/>
      <w:pPr>
        <w:ind w:left="1169" w:hanging="276"/>
      </w:pPr>
      <w:rPr>
        <w:rFonts w:hint="default"/>
        <w:lang w:val="ru-RU" w:eastAsia="en-US" w:bidi="ar-SA"/>
      </w:rPr>
    </w:lvl>
    <w:lvl w:ilvl="2" w:tplc="DC12416C">
      <w:numFmt w:val="bullet"/>
      <w:lvlText w:val="•"/>
      <w:lvlJc w:val="left"/>
      <w:pPr>
        <w:ind w:left="2118" w:hanging="276"/>
      </w:pPr>
      <w:rPr>
        <w:rFonts w:hint="default"/>
        <w:lang w:val="ru-RU" w:eastAsia="en-US" w:bidi="ar-SA"/>
      </w:rPr>
    </w:lvl>
    <w:lvl w:ilvl="3" w:tplc="5552864A">
      <w:numFmt w:val="bullet"/>
      <w:lvlText w:val="•"/>
      <w:lvlJc w:val="left"/>
      <w:pPr>
        <w:ind w:left="3067" w:hanging="276"/>
      </w:pPr>
      <w:rPr>
        <w:rFonts w:hint="default"/>
        <w:lang w:val="ru-RU" w:eastAsia="en-US" w:bidi="ar-SA"/>
      </w:rPr>
    </w:lvl>
    <w:lvl w:ilvl="4" w:tplc="5AD29956">
      <w:numFmt w:val="bullet"/>
      <w:lvlText w:val="•"/>
      <w:lvlJc w:val="left"/>
      <w:pPr>
        <w:ind w:left="4016" w:hanging="276"/>
      </w:pPr>
      <w:rPr>
        <w:rFonts w:hint="default"/>
        <w:lang w:val="ru-RU" w:eastAsia="en-US" w:bidi="ar-SA"/>
      </w:rPr>
    </w:lvl>
    <w:lvl w:ilvl="5" w:tplc="11DCA562">
      <w:numFmt w:val="bullet"/>
      <w:lvlText w:val="•"/>
      <w:lvlJc w:val="left"/>
      <w:pPr>
        <w:ind w:left="4965" w:hanging="276"/>
      </w:pPr>
      <w:rPr>
        <w:rFonts w:hint="default"/>
        <w:lang w:val="ru-RU" w:eastAsia="en-US" w:bidi="ar-SA"/>
      </w:rPr>
    </w:lvl>
    <w:lvl w:ilvl="6" w:tplc="0D4EC4BA">
      <w:numFmt w:val="bullet"/>
      <w:lvlText w:val="•"/>
      <w:lvlJc w:val="left"/>
      <w:pPr>
        <w:ind w:left="5914" w:hanging="276"/>
      </w:pPr>
      <w:rPr>
        <w:rFonts w:hint="default"/>
        <w:lang w:val="ru-RU" w:eastAsia="en-US" w:bidi="ar-SA"/>
      </w:rPr>
    </w:lvl>
    <w:lvl w:ilvl="7" w:tplc="99A86C30">
      <w:numFmt w:val="bullet"/>
      <w:lvlText w:val="•"/>
      <w:lvlJc w:val="left"/>
      <w:pPr>
        <w:ind w:left="6863" w:hanging="276"/>
      </w:pPr>
      <w:rPr>
        <w:rFonts w:hint="default"/>
        <w:lang w:val="ru-RU" w:eastAsia="en-US" w:bidi="ar-SA"/>
      </w:rPr>
    </w:lvl>
    <w:lvl w:ilvl="8" w:tplc="045C9228">
      <w:numFmt w:val="bullet"/>
      <w:lvlText w:val="•"/>
      <w:lvlJc w:val="left"/>
      <w:pPr>
        <w:ind w:left="781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A"/>
    <w:rsid w:val="00252DC2"/>
    <w:rsid w:val="008B73DA"/>
    <w:rsid w:val="00A5740B"/>
    <w:rsid w:val="00C7002D"/>
    <w:rsid w:val="00E660A1"/>
    <w:rsid w:val="00E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E1B0-5F63-4740-818A-AB73956A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 w:line="482" w:lineRule="exact"/>
      <w:ind w:right="143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1"/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C72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2</cp:revision>
  <dcterms:created xsi:type="dcterms:W3CDTF">2024-11-26T06:11:00Z</dcterms:created>
  <dcterms:modified xsi:type="dcterms:W3CDTF">2024-11-26T06:11:00Z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