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10" w:rsidRPr="00D71D89" w:rsidRDefault="00333910" w:rsidP="00333910">
      <w:pPr>
        <w:pStyle w:val="a3"/>
        <w:rPr>
          <w:sz w:val="28"/>
          <w:szCs w:val="28"/>
        </w:rPr>
      </w:pPr>
      <w:r w:rsidRPr="00D71D89">
        <w:rPr>
          <w:sz w:val="28"/>
          <w:szCs w:val="28"/>
        </w:rPr>
        <w:t>ПРОЕКТ</w:t>
      </w:r>
    </w:p>
    <w:p w:rsidR="00333910" w:rsidRDefault="00333910" w:rsidP="00333910">
      <w:pPr>
        <w:pStyle w:val="a3"/>
        <w:rPr>
          <w:sz w:val="24"/>
        </w:rPr>
      </w:pPr>
    </w:p>
    <w:p w:rsidR="00333910" w:rsidRDefault="00333910" w:rsidP="00333910">
      <w:pPr>
        <w:pStyle w:val="a3"/>
        <w:rPr>
          <w:sz w:val="24"/>
        </w:rPr>
      </w:pPr>
      <w:r>
        <w:rPr>
          <w:sz w:val="24"/>
        </w:rPr>
        <w:t>ОТДЕЛ ОБРАЗОВАНИЯ</w:t>
      </w:r>
    </w:p>
    <w:p w:rsidR="00333910" w:rsidRDefault="00333910" w:rsidP="00333910">
      <w:pPr>
        <w:pStyle w:val="1"/>
        <w:tabs>
          <w:tab w:val="clear" w:pos="4200"/>
        </w:tabs>
      </w:pPr>
      <w:r>
        <w:t xml:space="preserve">АДМИНИСТРАЦИИ ВЕРХНЕДОНСКОГО РАЙОНА </w:t>
      </w:r>
    </w:p>
    <w:p w:rsidR="00333910" w:rsidRDefault="00333910" w:rsidP="00333910">
      <w:pPr>
        <w:pStyle w:val="1"/>
        <w:tabs>
          <w:tab w:val="clear" w:pos="4200"/>
        </w:tabs>
      </w:pPr>
      <w:r>
        <w:t>РОСТОВСКОЙ ОБЛАСТИ</w:t>
      </w:r>
    </w:p>
    <w:p w:rsidR="00333910" w:rsidRDefault="00333910" w:rsidP="00333910">
      <w:pPr>
        <w:jc w:val="center"/>
        <w:rPr>
          <w:b/>
          <w:bCs/>
        </w:rPr>
      </w:pPr>
    </w:p>
    <w:p w:rsidR="00333910" w:rsidRDefault="00333910" w:rsidP="00333910">
      <w:pPr>
        <w:pStyle w:val="1"/>
      </w:pPr>
      <w:r>
        <w:t>ПРИКАЗ</w:t>
      </w:r>
    </w:p>
    <w:p w:rsidR="00333910" w:rsidRPr="00253D34" w:rsidRDefault="00333910" w:rsidP="00333910"/>
    <w:p w:rsidR="00333910" w:rsidRDefault="00333910" w:rsidP="00333910">
      <w:pPr>
        <w:pBdr>
          <w:bottom w:val="single" w:sz="12" w:space="1" w:color="auto"/>
        </w:pBdr>
      </w:pPr>
      <w:r>
        <w:t xml:space="preserve">                                                                 ст. Казанская                                           № </w:t>
      </w:r>
    </w:p>
    <w:p w:rsidR="00333910" w:rsidRDefault="00333910" w:rsidP="00333910"/>
    <w:p w:rsidR="00333910" w:rsidRPr="000F46B6" w:rsidRDefault="00333910" w:rsidP="00333910">
      <w:pPr>
        <w:rPr>
          <w:rStyle w:val="FontStyle229"/>
          <w:sz w:val="28"/>
          <w:szCs w:val="28"/>
        </w:rPr>
      </w:pPr>
      <w:r w:rsidRPr="000F46B6">
        <w:rPr>
          <w:rStyle w:val="FontStyle229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Style w:val="FontStyle229"/>
          <w:sz w:val="28"/>
          <w:szCs w:val="28"/>
        </w:rPr>
        <w:t>О</w:t>
      </w:r>
      <w:r w:rsidRPr="000F46B6">
        <w:rPr>
          <w:rStyle w:val="FontStyle229"/>
          <w:sz w:val="28"/>
          <w:szCs w:val="28"/>
        </w:rPr>
        <w:t xml:space="preserve">тдела образования </w:t>
      </w:r>
      <w:r w:rsidR="00AD44B3">
        <w:rPr>
          <w:rStyle w:val="FontStyle229"/>
          <w:sz w:val="28"/>
          <w:szCs w:val="28"/>
        </w:rPr>
        <w:t>А</w:t>
      </w:r>
      <w:r w:rsidRPr="000F46B6">
        <w:rPr>
          <w:rStyle w:val="FontStyle229"/>
          <w:sz w:val="28"/>
          <w:szCs w:val="28"/>
        </w:rPr>
        <w:t xml:space="preserve">дминистрации </w:t>
      </w:r>
      <w:proofErr w:type="spellStart"/>
      <w:r w:rsidRPr="000F46B6">
        <w:rPr>
          <w:rStyle w:val="FontStyle229"/>
          <w:sz w:val="28"/>
          <w:szCs w:val="28"/>
        </w:rPr>
        <w:t>Верхнедонского</w:t>
      </w:r>
      <w:proofErr w:type="spellEnd"/>
      <w:r w:rsidRPr="000F46B6">
        <w:rPr>
          <w:rStyle w:val="FontStyle229"/>
          <w:sz w:val="28"/>
          <w:szCs w:val="28"/>
        </w:rPr>
        <w:t xml:space="preserve"> района Ростовской области</w:t>
      </w:r>
    </w:p>
    <w:p w:rsidR="00333910" w:rsidRDefault="00333910" w:rsidP="00333910">
      <w:pPr>
        <w:rPr>
          <w:rStyle w:val="FontStyle229"/>
        </w:rPr>
      </w:pPr>
    </w:p>
    <w:p w:rsidR="00333910" w:rsidRPr="00891D6D" w:rsidRDefault="00891D6D" w:rsidP="00AD4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D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891D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91D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proofErr w:type="spellStart"/>
      <w:r w:rsidRPr="00891D6D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891D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от 31.12.2015 № 1155 «Об утверждении Правил определения нормативных затрат на обеспечение функций Администрации </w:t>
      </w:r>
      <w:proofErr w:type="spellStart"/>
      <w:r w:rsidRPr="00891D6D">
        <w:rPr>
          <w:rFonts w:ascii="Times New Roman" w:hAnsi="Times New Roman" w:cs="Times New Roman"/>
          <w:kern w:val="2"/>
          <w:sz w:val="24"/>
          <w:szCs w:val="24"/>
        </w:rPr>
        <w:t>Верхнедонского</w:t>
      </w:r>
      <w:proofErr w:type="spellEnd"/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района и ее отраслевых (функциональных) органов, в том числе подведомственных им муниципальных</w:t>
      </w:r>
      <w:proofErr w:type="gramEnd"/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казенных учреждений </w:t>
      </w:r>
      <w:proofErr w:type="spellStart"/>
      <w:r w:rsidRPr="00891D6D">
        <w:rPr>
          <w:rFonts w:ascii="Times New Roman" w:hAnsi="Times New Roman" w:cs="Times New Roman"/>
          <w:kern w:val="2"/>
          <w:sz w:val="24"/>
          <w:szCs w:val="24"/>
        </w:rPr>
        <w:t>Верхнедонского</w:t>
      </w:r>
      <w:proofErr w:type="spellEnd"/>
      <w:r w:rsidRPr="00891D6D">
        <w:rPr>
          <w:rFonts w:ascii="Times New Roman" w:hAnsi="Times New Roman" w:cs="Times New Roman"/>
          <w:kern w:val="2"/>
          <w:sz w:val="24"/>
          <w:szCs w:val="24"/>
        </w:rPr>
        <w:t xml:space="preserve"> района»</w:t>
      </w:r>
      <w:r w:rsidR="00333910" w:rsidRPr="00891D6D">
        <w:rPr>
          <w:rFonts w:ascii="Times New Roman" w:hAnsi="Times New Roman" w:cs="Times New Roman"/>
          <w:sz w:val="24"/>
          <w:szCs w:val="24"/>
        </w:rPr>
        <w:t>:</w:t>
      </w:r>
    </w:p>
    <w:p w:rsidR="00333910" w:rsidRDefault="0004721D" w:rsidP="00333910">
      <w:pPr>
        <w:ind w:firstLine="720"/>
        <w:jc w:val="both"/>
      </w:pPr>
      <w:r>
        <w:t>Приказываю:</w:t>
      </w:r>
    </w:p>
    <w:p w:rsidR="0004721D" w:rsidRPr="00333910" w:rsidRDefault="0004721D" w:rsidP="00333910">
      <w:pPr>
        <w:ind w:firstLine="720"/>
        <w:jc w:val="both"/>
      </w:pPr>
    </w:p>
    <w:p w:rsidR="00AD44B3" w:rsidRPr="0004721D" w:rsidRDefault="0004721D" w:rsidP="00AD44B3">
      <w:pPr>
        <w:pStyle w:val="af1"/>
        <w:numPr>
          <w:ilvl w:val="0"/>
          <w:numId w:val="3"/>
        </w:numPr>
        <w:tabs>
          <w:tab w:val="left" w:pos="851"/>
          <w:tab w:val="left" w:pos="993"/>
        </w:tabs>
        <w:ind w:left="0" w:firstLine="480"/>
        <w:jc w:val="both"/>
        <w:rPr>
          <w:sz w:val="24"/>
          <w:szCs w:val="24"/>
        </w:rPr>
      </w:pPr>
      <w:r w:rsidRPr="0004721D">
        <w:rPr>
          <w:sz w:val="24"/>
          <w:szCs w:val="24"/>
        </w:rPr>
        <w:t>Признать утратившим силу</w:t>
      </w:r>
      <w:r w:rsidR="00AD44B3" w:rsidRPr="0004721D">
        <w:rPr>
          <w:sz w:val="24"/>
          <w:szCs w:val="24"/>
        </w:rPr>
        <w:t xml:space="preserve"> приказ №132 от 27.05.2016г. «Об утверждении нормативных затрат на обеспечение функций Отдела образования Администрации </w:t>
      </w:r>
      <w:proofErr w:type="spellStart"/>
      <w:r w:rsidR="00AD44B3" w:rsidRPr="0004721D">
        <w:rPr>
          <w:sz w:val="24"/>
          <w:szCs w:val="24"/>
        </w:rPr>
        <w:t>Верхнедонского</w:t>
      </w:r>
      <w:proofErr w:type="spellEnd"/>
      <w:r w:rsidR="00AD44B3" w:rsidRPr="0004721D">
        <w:rPr>
          <w:sz w:val="24"/>
          <w:szCs w:val="24"/>
        </w:rPr>
        <w:t xml:space="preserve"> района Ростовской области» </w:t>
      </w:r>
    </w:p>
    <w:p w:rsidR="00333910" w:rsidRPr="00AD44B3" w:rsidRDefault="00333910" w:rsidP="00AD44B3">
      <w:pPr>
        <w:pStyle w:val="af1"/>
        <w:numPr>
          <w:ilvl w:val="0"/>
          <w:numId w:val="3"/>
        </w:numPr>
        <w:tabs>
          <w:tab w:val="left" w:pos="993"/>
        </w:tabs>
        <w:ind w:left="0" w:firstLine="480"/>
        <w:jc w:val="both"/>
        <w:rPr>
          <w:sz w:val="24"/>
          <w:szCs w:val="24"/>
        </w:rPr>
      </w:pPr>
      <w:r w:rsidRPr="0004721D">
        <w:rPr>
          <w:sz w:val="24"/>
          <w:szCs w:val="24"/>
        </w:rPr>
        <w:t xml:space="preserve">Утвердить прилагаемые нормативные затраты на обеспечение функций Отдела образования  </w:t>
      </w:r>
      <w:r w:rsidR="0004721D">
        <w:rPr>
          <w:sz w:val="24"/>
          <w:szCs w:val="24"/>
        </w:rPr>
        <w:t>А</w:t>
      </w:r>
      <w:r w:rsidRPr="0004721D">
        <w:rPr>
          <w:sz w:val="24"/>
          <w:szCs w:val="24"/>
        </w:rPr>
        <w:t xml:space="preserve">дминистрации </w:t>
      </w:r>
      <w:proofErr w:type="spellStart"/>
      <w:r w:rsidRPr="0004721D">
        <w:rPr>
          <w:sz w:val="24"/>
          <w:szCs w:val="24"/>
        </w:rPr>
        <w:t>Верхнедонского</w:t>
      </w:r>
      <w:proofErr w:type="spellEnd"/>
      <w:r w:rsidRPr="0004721D">
        <w:rPr>
          <w:sz w:val="24"/>
          <w:szCs w:val="24"/>
        </w:rPr>
        <w:t xml:space="preserve"> района</w:t>
      </w:r>
      <w:r w:rsidR="0004721D">
        <w:rPr>
          <w:sz w:val="24"/>
          <w:szCs w:val="24"/>
        </w:rPr>
        <w:t xml:space="preserve"> Ростовской области</w:t>
      </w:r>
      <w:r w:rsidRPr="0004721D">
        <w:rPr>
          <w:sz w:val="24"/>
          <w:szCs w:val="24"/>
        </w:rPr>
        <w:t xml:space="preserve"> согласно приложению  к настоящему приказу.</w:t>
      </w:r>
    </w:p>
    <w:p w:rsidR="00333910" w:rsidRPr="00333910" w:rsidRDefault="00333910" w:rsidP="00333910">
      <w:pPr>
        <w:jc w:val="both"/>
      </w:pPr>
      <w:r>
        <w:t xml:space="preserve">        </w:t>
      </w:r>
      <w:r w:rsidR="00AD44B3">
        <w:t>3</w:t>
      </w:r>
      <w:r w:rsidRPr="00333910">
        <w:t xml:space="preserve">. Разместить  настоящий приказ, в установленном порядке, </w:t>
      </w:r>
      <w:proofErr w:type="gramStart"/>
      <w:r w:rsidRPr="00333910">
        <w:t>в</w:t>
      </w:r>
      <w:proofErr w:type="gramEnd"/>
      <w:r w:rsidRPr="00333910">
        <w:t xml:space="preserve"> единой информационной системе в сфере закупок в течение 10 рабочих дней со дня его принятия.</w:t>
      </w:r>
    </w:p>
    <w:p w:rsidR="00333910" w:rsidRPr="00333910" w:rsidRDefault="00333910" w:rsidP="00333910">
      <w:pPr>
        <w:autoSpaceDE w:val="0"/>
        <w:autoSpaceDN w:val="0"/>
        <w:adjustRightInd w:val="0"/>
        <w:jc w:val="both"/>
      </w:pPr>
      <w:r>
        <w:t xml:space="preserve">       </w:t>
      </w:r>
      <w:r w:rsidR="00AD44B3">
        <w:t>4</w:t>
      </w:r>
      <w:r w:rsidRPr="00333910">
        <w:t>. Настоящий приказ вступает в силу с момента подписания</w:t>
      </w:r>
      <w:r w:rsidR="000026D0">
        <w:t xml:space="preserve"> </w:t>
      </w:r>
      <w:r w:rsidRPr="00333910">
        <w:t>и распространяется на правоотношения, возникшие с 1 января 201</w:t>
      </w:r>
      <w:r w:rsidR="0004721D">
        <w:t>8</w:t>
      </w:r>
      <w:r w:rsidRPr="00333910">
        <w:t xml:space="preserve"> года.</w:t>
      </w:r>
    </w:p>
    <w:p w:rsidR="00333910" w:rsidRPr="00333910" w:rsidRDefault="00333910" w:rsidP="00333910">
      <w:pPr>
        <w:ind w:firstLine="720"/>
        <w:jc w:val="both"/>
      </w:pPr>
    </w:p>
    <w:p w:rsidR="00333910" w:rsidRPr="00333910" w:rsidRDefault="00333910" w:rsidP="00333910">
      <w:pPr>
        <w:jc w:val="both"/>
      </w:pPr>
      <w:r>
        <w:t xml:space="preserve">       </w:t>
      </w:r>
      <w:r w:rsidR="00AD44B3">
        <w:t>5</w:t>
      </w:r>
      <w:r w:rsidRPr="00333910">
        <w:t xml:space="preserve">. </w:t>
      </w:r>
      <w:r>
        <w:t xml:space="preserve">    </w:t>
      </w:r>
      <w:proofErr w:type="gramStart"/>
      <w:r w:rsidRPr="00333910">
        <w:t>Контроль за</w:t>
      </w:r>
      <w:proofErr w:type="gramEnd"/>
      <w:r w:rsidRPr="00333910">
        <w:t xml:space="preserve"> исполнением настоящего приказа оставляю за собой.</w:t>
      </w:r>
    </w:p>
    <w:p w:rsidR="00333910" w:rsidRDefault="00333910" w:rsidP="00333910">
      <w:pPr>
        <w:pStyle w:val="a3"/>
        <w:jc w:val="both"/>
        <w:rPr>
          <w:b w:val="0"/>
          <w:sz w:val="24"/>
        </w:rPr>
      </w:pPr>
    </w:p>
    <w:p w:rsidR="00333910" w:rsidRPr="00764DD4" w:rsidRDefault="00333910" w:rsidP="00333910">
      <w:pPr>
        <w:pStyle w:val="a3"/>
        <w:jc w:val="both"/>
        <w:rPr>
          <w:b w:val="0"/>
          <w:sz w:val="24"/>
        </w:rPr>
      </w:pPr>
      <w:r w:rsidRPr="00764DD4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</w:t>
      </w:r>
    </w:p>
    <w:p w:rsidR="00333910" w:rsidRPr="00764DD4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>
      <w:r w:rsidRPr="00764DD4">
        <w:t>Заведующий Отделом образования</w:t>
      </w:r>
    </w:p>
    <w:p w:rsidR="00333910" w:rsidRDefault="00333910" w:rsidP="00333910">
      <w:r>
        <w:t xml:space="preserve">Администрации </w:t>
      </w:r>
      <w:proofErr w:type="spellStart"/>
      <w:r>
        <w:t>Верхнедонского</w:t>
      </w:r>
      <w:proofErr w:type="spellEnd"/>
      <w:r>
        <w:t xml:space="preserve"> района </w:t>
      </w:r>
    </w:p>
    <w:p w:rsidR="00333910" w:rsidRPr="00764DD4" w:rsidRDefault="00333910" w:rsidP="00333910">
      <w:r>
        <w:t xml:space="preserve">Ростовской области                                         </w:t>
      </w:r>
      <w:r w:rsidRPr="00764DD4">
        <w:t xml:space="preserve">    __________________    </w:t>
      </w:r>
      <w:r>
        <w:t>Матвеева Л</w:t>
      </w:r>
      <w:r w:rsidRPr="00764DD4">
        <w:t>.И.</w:t>
      </w: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21D" w:rsidRDefault="0004721D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721D" w:rsidRDefault="0004721D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Pr="00572B1A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2B1A"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2B1A">
        <w:rPr>
          <w:rFonts w:ascii="Times New Roman" w:hAnsi="Times New Roman"/>
          <w:sz w:val="24"/>
          <w:szCs w:val="24"/>
        </w:rPr>
        <w:t>Отдела образования Администрации</w:t>
      </w:r>
    </w:p>
    <w:p w:rsidR="00333910" w:rsidRPr="00572B1A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2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B1A">
        <w:rPr>
          <w:rFonts w:ascii="Times New Roman" w:hAnsi="Times New Roman"/>
          <w:sz w:val="24"/>
          <w:szCs w:val="24"/>
        </w:rPr>
        <w:t>Верхнедонского</w:t>
      </w:r>
      <w:proofErr w:type="spellEnd"/>
      <w:r w:rsidRPr="00572B1A">
        <w:rPr>
          <w:rFonts w:ascii="Times New Roman" w:hAnsi="Times New Roman"/>
          <w:sz w:val="24"/>
          <w:szCs w:val="24"/>
        </w:rPr>
        <w:t xml:space="preserve"> района </w:t>
      </w: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72B1A">
        <w:rPr>
          <w:rFonts w:ascii="Times New Roman" w:hAnsi="Times New Roman"/>
          <w:sz w:val="24"/>
          <w:szCs w:val="24"/>
        </w:rPr>
        <w:t>Ростовской области</w:t>
      </w:r>
    </w:p>
    <w:p w:rsidR="00333910" w:rsidRPr="00462FE1" w:rsidRDefault="00333910" w:rsidP="0033391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2FE1">
        <w:rPr>
          <w:rFonts w:ascii="Times New Roman" w:hAnsi="Times New Roman" w:cs="Times New Roman"/>
          <w:sz w:val="24"/>
          <w:szCs w:val="24"/>
        </w:rPr>
        <w:t>от «</w:t>
      </w:r>
      <w:r w:rsidR="0004721D">
        <w:rPr>
          <w:rFonts w:ascii="Times New Roman" w:hAnsi="Times New Roman" w:cs="Times New Roman"/>
          <w:sz w:val="24"/>
          <w:szCs w:val="24"/>
        </w:rPr>
        <w:t>____</w:t>
      </w:r>
      <w:r w:rsidRPr="00462FE1">
        <w:rPr>
          <w:rFonts w:ascii="Times New Roman" w:hAnsi="Times New Roman" w:cs="Times New Roman"/>
          <w:sz w:val="24"/>
          <w:szCs w:val="24"/>
        </w:rPr>
        <w:t>»</w:t>
      </w:r>
      <w:r w:rsidR="00B007DB">
        <w:rPr>
          <w:rFonts w:ascii="Times New Roman" w:hAnsi="Times New Roman" w:cs="Times New Roman"/>
          <w:sz w:val="24"/>
          <w:szCs w:val="24"/>
        </w:rPr>
        <w:t xml:space="preserve"> </w:t>
      </w:r>
      <w:r w:rsidR="0004721D">
        <w:rPr>
          <w:rFonts w:ascii="Times New Roman" w:hAnsi="Times New Roman" w:cs="Times New Roman"/>
          <w:sz w:val="24"/>
          <w:szCs w:val="24"/>
        </w:rPr>
        <w:t>_________</w:t>
      </w:r>
      <w:r w:rsidR="00B007DB">
        <w:rPr>
          <w:rFonts w:ascii="Times New Roman" w:hAnsi="Times New Roman" w:cs="Times New Roman"/>
          <w:sz w:val="24"/>
          <w:szCs w:val="24"/>
        </w:rPr>
        <w:t xml:space="preserve"> 201</w:t>
      </w:r>
      <w:r w:rsidR="0004721D">
        <w:rPr>
          <w:rFonts w:ascii="Times New Roman" w:hAnsi="Times New Roman" w:cs="Times New Roman"/>
          <w:sz w:val="24"/>
          <w:szCs w:val="24"/>
        </w:rPr>
        <w:t>__</w:t>
      </w:r>
      <w:r w:rsidR="00B007DB">
        <w:rPr>
          <w:rFonts w:ascii="Times New Roman" w:hAnsi="Times New Roman" w:cs="Times New Roman"/>
          <w:sz w:val="24"/>
          <w:szCs w:val="24"/>
        </w:rPr>
        <w:t xml:space="preserve"> № </w:t>
      </w:r>
      <w:r w:rsidR="0004721D">
        <w:rPr>
          <w:rFonts w:ascii="Times New Roman" w:hAnsi="Times New Roman" w:cs="Times New Roman"/>
          <w:sz w:val="24"/>
          <w:szCs w:val="24"/>
        </w:rPr>
        <w:t>_____</w:t>
      </w: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center"/>
        <w:rPr>
          <w:rStyle w:val="FontStyle229"/>
        </w:rPr>
      </w:pPr>
      <w:r>
        <w:rPr>
          <w:rStyle w:val="FontStyle229"/>
        </w:rPr>
        <w:t xml:space="preserve">Нормативные затраты на обеспечение функций Отдела образования Администрации </w:t>
      </w:r>
      <w:proofErr w:type="spellStart"/>
      <w:r>
        <w:rPr>
          <w:rStyle w:val="FontStyle229"/>
        </w:rPr>
        <w:t>Верхнедонского</w:t>
      </w:r>
      <w:proofErr w:type="spellEnd"/>
      <w:r>
        <w:rPr>
          <w:rStyle w:val="FontStyle229"/>
        </w:rPr>
        <w:t xml:space="preserve"> района Ростовской области</w:t>
      </w:r>
    </w:p>
    <w:p w:rsidR="00333910" w:rsidRDefault="00333910" w:rsidP="00333910">
      <w:pPr>
        <w:pStyle w:val="a5"/>
        <w:jc w:val="center"/>
        <w:rPr>
          <w:rStyle w:val="FontStyle229"/>
        </w:rPr>
      </w:pPr>
    </w:p>
    <w:p w:rsidR="00333910" w:rsidRPr="001C7650" w:rsidRDefault="00333910" w:rsidP="00333910">
      <w:pPr>
        <w:jc w:val="center"/>
      </w:pPr>
    </w:p>
    <w:p w:rsidR="00333910" w:rsidRPr="007B2AE5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B2AE5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 xml:space="preserve">Показатель расчетной численности основных работников для </w:t>
      </w:r>
      <w:r w:rsidR="009077F9">
        <w:t>Отдела образования</w:t>
      </w:r>
      <w:r w:rsidRPr="001C7650">
        <w:t xml:space="preserve"> администрации </w:t>
      </w:r>
      <w:proofErr w:type="spellStart"/>
      <w:r w:rsidRPr="001C7650">
        <w:t>Верхнедонского</w:t>
      </w:r>
      <w:proofErr w:type="spellEnd"/>
      <w:r w:rsidRPr="001C7650">
        <w:t xml:space="preserve"> района определяется по формуле: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1C7650">
        <w:t>Ч</w:t>
      </w:r>
      <w:r w:rsidRPr="001C7650">
        <w:rPr>
          <w:vertAlign w:val="subscript"/>
        </w:rPr>
        <w:t xml:space="preserve">оп </w:t>
      </w:r>
      <w:r w:rsidRPr="001C7650">
        <w:t>=(</w:t>
      </w:r>
      <w:proofErr w:type="spellStart"/>
      <w:r w:rsidRPr="001C7650">
        <w:t>Ч</w:t>
      </w:r>
      <w:r w:rsidRPr="001C7650">
        <w:rPr>
          <w:vertAlign w:val="subscript"/>
        </w:rPr>
        <w:t>с</w:t>
      </w:r>
      <w:r w:rsidRPr="001C7650">
        <w:t>+Ч</w:t>
      </w:r>
      <w:r w:rsidRPr="001C7650">
        <w:rPr>
          <w:vertAlign w:val="subscript"/>
        </w:rPr>
        <w:t>р</w:t>
      </w:r>
      <w:proofErr w:type="spellEnd"/>
      <w:r w:rsidRPr="001C7650">
        <w:t>)×1,1</w:t>
      </w:r>
      <w:r w:rsidRPr="001C7650">
        <w:rPr>
          <w:vertAlign w:val="subscript"/>
        </w:rPr>
        <w:t>,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>где</w:t>
      </w:r>
      <w:r w:rsidRPr="001C7650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 должности муниципальных служащих;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</w:t>
      </w:r>
      <w:r w:rsidRPr="00545126">
        <w:t>обеспечение основной деятельности;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1,1 - коэффициент, используемый на случай замещения вакантных должностей.</w:t>
      </w:r>
    </w:p>
    <w:p w:rsidR="00333910" w:rsidRPr="00545126" w:rsidRDefault="00333910" w:rsidP="00333910">
      <w:pPr>
        <w:ind w:firstLine="709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45126">
        <w:rPr>
          <w:b/>
        </w:rPr>
        <w:t>2. Затраты на информационно-коммуникационные технологии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545126">
        <w:t>2.1. Затраты на услуги связи.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2.1.1. Затраты на абонентскую плату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 xml:space="preserve">определяются </w:t>
      </w:r>
      <w:r w:rsidRPr="00545126">
        <w:br/>
        <w:t>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545126">
        <w:t>i-й</w:t>
      </w:r>
      <w:proofErr w:type="spellEnd"/>
      <w:r w:rsidRPr="00545126"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предоставления услуги с </w:t>
      </w:r>
      <w:proofErr w:type="spellStart"/>
      <w:r w:rsidRPr="00545126">
        <w:t>i-й</w:t>
      </w:r>
      <w:proofErr w:type="spellEnd"/>
      <w:r w:rsidRPr="00545126">
        <w:t xml:space="preserve"> абонентской платой.</w:t>
      </w: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C34FA" w:rsidRDefault="006C34FA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111"/>
        <w:gridCol w:w="1677"/>
        <w:gridCol w:w="1742"/>
      </w:tblGrid>
      <w:tr w:rsidR="00B83D4C" w:rsidRPr="00545126" w:rsidTr="0059340A">
        <w:tc>
          <w:tcPr>
            <w:tcW w:w="2694" w:type="dxa"/>
            <w:vAlign w:val="center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lastRenderedPageBreak/>
              <w:t>Должность/Категории должностей</w:t>
            </w:r>
          </w:p>
        </w:tc>
        <w:tc>
          <w:tcPr>
            <w:tcW w:w="4111" w:type="dxa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noProof/>
              </w:rPr>
              <w:drawing>
                <wp:inline distT="0" distB="0" distL="0" distR="0">
                  <wp:extent cx="403225" cy="317500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b/>
              </w:rPr>
              <w:t xml:space="preserve"> - наименование </w:t>
            </w:r>
            <w:r w:rsidR="00811CBA" w:rsidRPr="00545126">
              <w:rPr>
                <w:b/>
              </w:rPr>
              <w:t>услуг (из чего складывается абонентская плата)</w:t>
            </w:r>
          </w:p>
        </w:tc>
        <w:tc>
          <w:tcPr>
            <w:tcW w:w="1677" w:type="dxa"/>
            <w:vAlign w:val="center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742" w:type="dxa"/>
            <w:vAlign w:val="center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545126">
              <w:rPr>
                <w:b/>
                <w:lang w:val="en-US"/>
              </w:rPr>
              <w:t>H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аб</w:t>
            </w:r>
            <w:proofErr w:type="spellEnd"/>
            <w:r w:rsidRPr="00545126">
              <w:rPr>
                <w:b/>
                <w:vertAlign w:val="subscript"/>
              </w:rPr>
              <w:t xml:space="preserve"> в месяц</w:t>
            </w:r>
          </w:p>
          <w:p w:rsidR="00B83D4C" w:rsidRPr="00545126" w:rsidRDefault="00B83D4C" w:rsidP="00B83D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vertAlign w:val="subscript"/>
              </w:rPr>
              <w:t>(не менее) руб.</w:t>
            </w:r>
          </w:p>
        </w:tc>
      </w:tr>
      <w:tr w:rsidR="00B83D4C" w:rsidRPr="00545126" w:rsidTr="0059340A">
        <w:trPr>
          <w:trHeight w:val="491"/>
        </w:trPr>
        <w:tc>
          <w:tcPr>
            <w:tcW w:w="2694" w:type="dxa"/>
            <w:vMerge w:val="restart"/>
            <w:vAlign w:val="center"/>
          </w:tcPr>
          <w:p w:rsidR="00B83D4C" w:rsidRPr="00545126" w:rsidRDefault="00B83D4C" w:rsidP="00A31A48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4111" w:type="dxa"/>
          </w:tcPr>
          <w:p w:rsidR="00B83D4C" w:rsidRPr="00545126" w:rsidRDefault="00B83D4C" w:rsidP="00B83D4C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Предоставление абоненту в постоянное пользование абонентской линии независимо от её типа, в месяц при наличии технической </w:t>
            </w:r>
            <w:proofErr w:type="gramStart"/>
            <w:r w:rsidRPr="00545126">
              <w:t>возможности осуществления повременного учёта продолжительности  местных телефонных соединений</w:t>
            </w:r>
            <w:proofErr w:type="gramEnd"/>
            <w:r w:rsidRPr="00545126">
              <w:t xml:space="preserve"> с использованием абонентской системы оп</w:t>
            </w:r>
          </w:p>
        </w:tc>
        <w:tc>
          <w:tcPr>
            <w:tcW w:w="1677" w:type="dxa"/>
            <w:vAlign w:val="center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4</w:t>
            </w:r>
          </w:p>
        </w:tc>
        <w:tc>
          <w:tcPr>
            <w:tcW w:w="1742" w:type="dxa"/>
            <w:vAlign w:val="center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246,62 </w:t>
            </w:r>
          </w:p>
        </w:tc>
      </w:tr>
      <w:tr w:rsidR="00B83D4C" w:rsidRPr="00545126" w:rsidTr="0059340A">
        <w:trPr>
          <w:trHeight w:val="413"/>
        </w:trPr>
        <w:tc>
          <w:tcPr>
            <w:tcW w:w="2694" w:type="dxa"/>
            <w:vMerge/>
            <w:vAlign w:val="center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Предоставление местного телефонного соединения абоненту (пользователю) сети фиксированной телефонной связи для передачи </w:t>
            </w:r>
            <w:r w:rsidR="00811CBA" w:rsidRPr="00545126">
              <w:t>голосовой информации, фиксированных сообщений и данных (кроме таксофонов) при наличии технической возможности осуществления повременного учёта</w:t>
            </w:r>
          </w:p>
        </w:tc>
        <w:tc>
          <w:tcPr>
            <w:tcW w:w="1677" w:type="dxa"/>
            <w:vAlign w:val="center"/>
          </w:tcPr>
          <w:p w:rsidR="00B83D4C" w:rsidRPr="00545126" w:rsidRDefault="00811CBA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1742" w:type="dxa"/>
            <w:vAlign w:val="center"/>
          </w:tcPr>
          <w:p w:rsidR="00B83D4C" w:rsidRPr="00545126" w:rsidRDefault="00811CBA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180,54</w:t>
            </w:r>
          </w:p>
        </w:tc>
      </w:tr>
      <w:tr w:rsidR="00B83D4C" w:rsidRPr="00545126" w:rsidTr="0059340A">
        <w:trPr>
          <w:trHeight w:val="413"/>
        </w:trPr>
        <w:tc>
          <w:tcPr>
            <w:tcW w:w="2694" w:type="dxa"/>
            <w:vAlign w:val="center"/>
          </w:tcPr>
          <w:p w:rsidR="00B83D4C" w:rsidRPr="00545126" w:rsidRDefault="00B83D4C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B83D4C" w:rsidRPr="00545126" w:rsidRDefault="00811CBA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Предоставление местного телефонного соединения абоненту (пользователю) сети фиксированной телефонной связи для передачи голосовой информации, фиксированных сообщений и данных (кроме таксофонов) при наличии технической возможности осуществления повременного учёта</w:t>
            </w:r>
          </w:p>
        </w:tc>
        <w:tc>
          <w:tcPr>
            <w:tcW w:w="1677" w:type="dxa"/>
            <w:vAlign w:val="center"/>
          </w:tcPr>
          <w:p w:rsidR="00B83D4C" w:rsidRPr="00545126" w:rsidRDefault="00811CBA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1742" w:type="dxa"/>
            <w:vAlign w:val="center"/>
          </w:tcPr>
          <w:p w:rsidR="00B83D4C" w:rsidRPr="00545126" w:rsidRDefault="00811CBA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548,70</w:t>
            </w:r>
          </w:p>
        </w:tc>
      </w:tr>
    </w:tbl>
    <w:p w:rsidR="00FD40C3" w:rsidRPr="00545126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04721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</w:t>
      </w:r>
      <w:r w:rsidR="00333910" w:rsidRPr="00545126">
        <w:rPr>
          <w:i/>
        </w:rPr>
        <w:t xml:space="preserve">Примечание: </w:t>
      </w:r>
      <w:proofErr w:type="gramStart"/>
      <w:r w:rsidR="00333910" w:rsidRPr="00545126">
        <w:rPr>
          <w:i/>
        </w:rPr>
        <w:t xml:space="preserve">Количество телефонных номеров голосовой связи с выходом на местную, внутризоновую и междугородную телефонную связь на обеспечение функций </w:t>
      </w:r>
      <w:r w:rsidR="00811CBA" w:rsidRPr="00545126">
        <w:rPr>
          <w:i/>
        </w:rPr>
        <w:t>Отдела образования</w:t>
      </w:r>
      <w:r w:rsidR="00333910" w:rsidRPr="00545126">
        <w:rPr>
          <w:i/>
        </w:rPr>
        <w:t xml:space="preserve"> </w:t>
      </w:r>
      <w:r w:rsidR="00811CBA" w:rsidRPr="00545126">
        <w:rPr>
          <w:i/>
        </w:rPr>
        <w:t>А</w:t>
      </w:r>
      <w:r w:rsidR="00333910" w:rsidRPr="00545126">
        <w:rPr>
          <w:i/>
        </w:rPr>
        <w:t xml:space="preserve">дминистрации </w:t>
      </w:r>
      <w:proofErr w:type="spellStart"/>
      <w:r w:rsidR="00333910" w:rsidRPr="00545126">
        <w:rPr>
          <w:i/>
        </w:rPr>
        <w:t>Верхнедонского</w:t>
      </w:r>
      <w:proofErr w:type="spellEnd"/>
      <w:r w:rsidR="00333910" w:rsidRPr="00545126">
        <w:rPr>
          <w:i/>
        </w:rPr>
        <w:t xml:space="preserve"> района  может отличаться от приведенного в зависимости от решаемых административных задач.</w:t>
      </w:r>
      <w:proofErr w:type="gramEnd"/>
      <w:r w:rsidR="00333910" w:rsidRPr="00545126">
        <w:t xml:space="preserve"> </w:t>
      </w:r>
      <w:r w:rsidR="00333910" w:rsidRPr="00545126">
        <w:rPr>
          <w:i/>
        </w:rPr>
        <w:t xml:space="preserve">При этом оплата услуг связи  осуществляется в пределах доведенных лимитов бюджетных обязательств на обеспечение функций </w:t>
      </w:r>
      <w:r w:rsidR="00811CBA" w:rsidRPr="00545126">
        <w:rPr>
          <w:i/>
        </w:rPr>
        <w:t xml:space="preserve">Отдела образования Администрации </w:t>
      </w:r>
      <w:r w:rsidR="00333910" w:rsidRPr="00545126">
        <w:rPr>
          <w:i/>
        </w:rPr>
        <w:t xml:space="preserve"> </w:t>
      </w:r>
      <w:proofErr w:type="spellStart"/>
      <w:r w:rsidR="00333910" w:rsidRPr="00545126">
        <w:rPr>
          <w:i/>
        </w:rPr>
        <w:t>Верхнедонского</w:t>
      </w:r>
      <w:proofErr w:type="spellEnd"/>
      <w:r w:rsidR="00333910" w:rsidRPr="00545126">
        <w:rPr>
          <w:i/>
        </w:rPr>
        <w:t xml:space="preserve"> района.</w:t>
      </w:r>
    </w:p>
    <w:p w:rsidR="00333910" w:rsidRPr="00255872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highlight w:val="magenta"/>
        </w:rPr>
      </w:pP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>2.1.2. Затраты на повременную оплату местных, междугородних и международных телефонных соединений</w:t>
      </w:r>
      <w:proofErr w:type="gramStart"/>
      <w:r w:rsidRPr="0059340A">
        <w:t xml:space="preserve"> (</w:t>
      </w: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) </w:t>
      </w:r>
      <w:proofErr w:type="gramEnd"/>
      <w:r w:rsidRPr="0059340A">
        <w:t>определяются по формуле:</w:t>
      </w:r>
    </w:p>
    <w:p w:rsidR="00333910" w:rsidRPr="0059340A" w:rsidRDefault="00CF4115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</m:oMath>
      </m:oMathPara>
    </w:p>
    <w:p w:rsidR="00333910" w:rsidRPr="0059340A" w:rsidRDefault="00333910" w:rsidP="0033391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59340A">
        <w:tab/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59340A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59340A">
        <w:br/>
        <w:t>с g-м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местных телефонных соединений в месяц </w:t>
      </w:r>
      <w:r w:rsidRPr="0059340A">
        <w:br/>
        <w:t xml:space="preserve">в расчете на один абонентский номер для передачи голосовой информации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lastRenderedPageBreak/>
        <w:drawing>
          <wp:inline distT="0" distB="0" distL="0" distR="0">
            <wp:extent cx="36449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местных телефонных соединениях </w:t>
      </w:r>
      <w:r w:rsidRPr="0059340A">
        <w:br/>
        <w:t xml:space="preserve">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426085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местной телефонной связи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9340A">
        <w:br/>
        <w:t>с i-м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междугородних телефонных соединениях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междугородней телефонной связи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04721D" w:rsidRPr="0059340A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333910" w:rsidRPr="0001446C" w:rsidTr="009077F9">
        <w:trPr>
          <w:trHeight w:val="798"/>
        </w:trPr>
        <w:tc>
          <w:tcPr>
            <w:tcW w:w="8647" w:type="dxa"/>
            <w:gridSpan w:val="2"/>
            <w:vAlign w:val="center"/>
          </w:tcPr>
          <w:p w:rsidR="00333910" w:rsidRPr="0001446C" w:rsidRDefault="00333910" w:rsidP="009077F9">
            <w:pPr>
              <w:tabs>
                <w:tab w:val="left" w:pos="1530"/>
              </w:tabs>
              <w:jc w:val="center"/>
            </w:pPr>
            <w:r w:rsidRPr="0001446C">
              <w:t>все категории</w:t>
            </w:r>
          </w:p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446C">
              <w:t>должностей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01446C" w:rsidRDefault="00F469EC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>4</w:t>
            </w:r>
          </w:p>
        </w:tc>
      </w:tr>
      <w:tr w:rsidR="00333910" w:rsidRPr="0001446C" w:rsidTr="009077F9">
        <w:trPr>
          <w:trHeight w:val="658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B86F15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 xml:space="preserve">не </w:t>
            </w:r>
            <w:r w:rsidR="00140BC6" w:rsidRPr="004C2F83">
              <w:t xml:space="preserve">более </w:t>
            </w:r>
            <w:r w:rsidR="007F72FF" w:rsidRPr="004C2F83">
              <w:t>40</w:t>
            </w:r>
            <w:r w:rsidR="00140BC6" w:rsidRPr="004C2F83">
              <w:t>0</w:t>
            </w:r>
            <w:r w:rsidR="00333910" w:rsidRPr="004C2F83">
              <w:t xml:space="preserve"> минут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7F72FF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н</w:t>
            </w:r>
            <w:r w:rsidR="00333910" w:rsidRPr="004C2F83">
              <w:t xml:space="preserve">е </w:t>
            </w:r>
            <w:r w:rsidRPr="004C2F83">
              <w:t>более</w:t>
            </w:r>
            <w:r w:rsidR="00333910" w:rsidRPr="004C2F83">
              <w:t xml:space="preserve"> </w:t>
            </w:r>
            <w:r w:rsidRPr="004C2F83">
              <w:t>0,69</w:t>
            </w:r>
            <w:r w:rsidR="00333910" w:rsidRPr="004C2F83">
              <w:t xml:space="preserve"> руб. 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4C2F83" w:rsidRDefault="009317E7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4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F86B78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 xml:space="preserve">не </w:t>
            </w:r>
            <w:r w:rsidR="007F72FF">
              <w:t>более</w:t>
            </w:r>
            <w:r w:rsidRPr="0001446C">
              <w:t xml:space="preserve"> </w:t>
            </w:r>
            <w:r w:rsidR="0001446C" w:rsidRPr="0001446C">
              <w:t>30</w:t>
            </w:r>
            <w:r w:rsidR="00333910" w:rsidRPr="0001446C">
              <w:t xml:space="preserve"> минут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7F72FF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33910" w:rsidRPr="0001446C">
              <w:t xml:space="preserve">е </w:t>
            </w:r>
            <w:r w:rsidR="000D11DD">
              <w:t>более</w:t>
            </w:r>
            <w:r w:rsidR="00333910" w:rsidRPr="0001446C">
              <w:t xml:space="preserve"> 4,90 руб.  </w:t>
            </w:r>
          </w:p>
        </w:tc>
      </w:tr>
    </w:tbl>
    <w:p w:rsidR="00194504" w:rsidRPr="0001446C" w:rsidRDefault="00194504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2.1.3. Нормативные затраты на сеть «Интернет» и услуги интернет</w:t>
      </w:r>
      <w:r w:rsidR="0004721D">
        <w:t xml:space="preserve"> </w:t>
      </w:r>
      <w:r w:rsidRPr="00545126">
        <w:t>-</w:t>
      </w:r>
      <w:r w:rsidR="0004721D">
        <w:t xml:space="preserve"> </w:t>
      </w:r>
      <w:r w:rsidRPr="00545126">
        <w:t>провайдеров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1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1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1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каналов передачи данных сети «Интернет» </w:t>
      </w:r>
      <w:r w:rsidRPr="00545126">
        <w:br/>
        <w:t xml:space="preserve">с </w:t>
      </w:r>
      <w:proofErr w:type="spellStart"/>
      <w:r w:rsidRPr="00545126">
        <w:t>i-й</w:t>
      </w:r>
      <w:proofErr w:type="spellEnd"/>
      <w:r w:rsidRPr="00545126">
        <w:t xml:space="preserve"> пропускной способностью;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1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месячная цена аренды канала передачи данных сети «Интернет» </w:t>
      </w:r>
      <w:r w:rsidRPr="00545126">
        <w:br/>
        <w:t xml:space="preserve">с </w:t>
      </w:r>
      <w:proofErr w:type="spellStart"/>
      <w:r w:rsidRPr="00545126">
        <w:t>i-й</w:t>
      </w:r>
      <w:proofErr w:type="spellEnd"/>
      <w:r w:rsidRPr="00545126">
        <w:t xml:space="preserve"> пропускной способностью;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1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аренды канала передачи данных сети «Интернет» с </w:t>
      </w:r>
      <w:proofErr w:type="spellStart"/>
      <w:r w:rsidRPr="00545126">
        <w:t>i-й</w:t>
      </w:r>
      <w:proofErr w:type="spellEnd"/>
      <w:r w:rsidRPr="00545126">
        <w:t xml:space="preserve"> пропускной способностью.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333910" w:rsidRPr="00545126" w:rsidTr="009077F9">
        <w:tc>
          <w:tcPr>
            <w:tcW w:w="3190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 xml:space="preserve">i </w:t>
            </w:r>
            <w:r w:rsidRPr="00545126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>и в месяц</w:t>
            </w:r>
          </w:p>
          <w:p w:rsidR="00333910" w:rsidRPr="00545126" w:rsidRDefault="00333910" w:rsidP="00653F1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vertAlign w:val="subscript"/>
              </w:rPr>
              <w:t xml:space="preserve">(не </w:t>
            </w:r>
            <w:r w:rsidR="00653F1C">
              <w:rPr>
                <w:b/>
                <w:vertAlign w:val="subscript"/>
              </w:rPr>
              <w:t>более</w:t>
            </w:r>
            <w:r w:rsidRPr="00545126">
              <w:rPr>
                <w:b/>
                <w:vertAlign w:val="subscript"/>
              </w:rPr>
              <w:t>) руб.</w:t>
            </w:r>
          </w:p>
        </w:tc>
      </w:tr>
      <w:tr w:rsidR="00194504" w:rsidRPr="00545126" w:rsidTr="009077F9">
        <w:tc>
          <w:tcPr>
            <w:tcW w:w="3190" w:type="dxa"/>
            <w:vMerge w:val="restart"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653F1C" w:rsidP="00653F1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4106,40</w:t>
            </w:r>
          </w:p>
        </w:tc>
      </w:tr>
      <w:tr w:rsidR="00194504" w:rsidRPr="00545126" w:rsidTr="009077F9">
        <w:tc>
          <w:tcPr>
            <w:tcW w:w="3190" w:type="dxa"/>
            <w:vMerge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A561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5664,00</w:t>
            </w:r>
          </w:p>
        </w:tc>
      </w:tr>
    </w:tbl>
    <w:p w:rsidR="00FD40C3" w:rsidRPr="00545126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545126">
        <w:rPr>
          <w:i/>
        </w:rPr>
        <w:t xml:space="preserve">Примечание: </w:t>
      </w:r>
      <w:proofErr w:type="gramStart"/>
      <w:r w:rsidRPr="00545126">
        <w:rPr>
          <w:i/>
        </w:rPr>
        <w:t>Количество каналов передачи данных сети «Интернет» может отличаться от приведенного в зависимости от решаемых административных задач.</w:t>
      </w:r>
      <w:proofErr w:type="gramEnd"/>
      <w:r w:rsidRPr="00545126">
        <w:rPr>
          <w:i/>
        </w:rPr>
        <w:t xml:space="preserve"> При этом оплата услуг </w:t>
      </w:r>
      <w:r w:rsidRPr="00545126">
        <w:rPr>
          <w:i/>
        </w:rPr>
        <w:lastRenderedPageBreak/>
        <w:t xml:space="preserve">доступа к сети «Интернет» осуществляется в пределах доведенных лимитов бюджетных обязательств на обеспечение функций </w:t>
      </w:r>
      <w:r w:rsidR="00A56104" w:rsidRPr="00545126">
        <w:rPr>
          <w:i/>
        </w:rPr>
        <w:t xml:space="preserve">Отдела образования </w:t>
      </w:r>
      <w:r w:rsidRPr="00545126">
        <w:rPr>
          <w:i/>
        </w:rPr>
        <w:t xml:space="preserve"> </w:t>
      </w:r>
      <w:r w:rsidR="00A56104" w:rsidRPr="00545126">
        <w:rPr>
          <w:i/>
        </w:rPr>
        <w:t>А</w:t>
      </w:r>
      <w:r w:rsidRPr="00545126">
        <w:rPr>
          <w:i/>
        </w:rPr>
        <w:t xml:space="preserve">дминистрации </w:t>
      </w:r>
      <w:proofErr w:type="spellStart"/>
      <w:r w:rsidRPr="00545126">
        <w:rPr>
          <w:i/>
        </w:rPr>
        <w:t>Верхнедонского</w:t>
      </w:r>
      <w:proofErr w:type="spellEnd"/>
      <w:r w:rsidRPr="00545126">
        <w:rPr>
          <w:i/>
        </w:rPr>
        <w:t xml:space="preserve"> района.</w:t>
      </w:r>
    </w:p>
    <w:p w:rsidR="00255872" w:rsidRPr="00545126" w:rsidRDefault="00255872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45126">
        <w:rPr>
          <w:b/>
        </w:rPr>
        <w:t>3. Затраты на коммунальные услуги.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 Нормативные затраты на электроснабжение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4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1704975" cy="6000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4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</w:t>
      </w:r>
      <w:proofErr w:type="spellStart"/>
      <w:r w:rsidRPr="00545126">
        <w:t>i-й</w:t>
      </w:r>
      <w:proofErr w:type="spellEnd"/>
      <w:r w:rsidRPr="00545126">
        <w:t xml:space="preserve"> регулируемый тариф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4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электроэнергии в год по </w:t>
      </w:r>
      <w:proofErr w:type="spellStart"/>
      <w:r w:rsidRPr="00545126">
        <w:t>i-му</w:t>
      </w:r>
      <w:proofErr w:type="spellEnd"/>
      <w:r w:rsidRPr="00545126">
        <w:t xml:space="preserve"> тарифу (цене)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3113"/>
        <w:gridCol w:w="2726"/>
      </w:tblGrid>
      <w:tr w:rsidR="003C76CD" w:rsidRPr="00545126" w:rsidTr="003C76CD">
        <w:trPr>
          <w:trHeight w:val="661"/>
        </w:trPr>
        <w:tc>
          <w:tcPr>
            <w:tcW w:w="3732" w:type="dxa"/>
            <w:vMerge w:val="restart"/>
          </w:tcPr>
          <w:p w:rsidR="003C76CD" w:rsidRPr="00545126" w:rsidRDefault="003C76CD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3C76CD" w:rsidRPr="00545126" w:rsidRDefault="005E746B" w:rsidP="005E746B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купля – продажа </w:t>
            </w:r>
            <w:r w:rsidR="003C76CD" w:rsidRPr="00545126">
              <w:rPr>
                <w:b/>
              </w:rPr>
              <w:t>электрическ</w:t>
            </w:r>
            <w:r>
              <w:rPr>
                <w:b/>
              </w:rPr>
              <w:t>ой</w:t>
            </w:r>
            <w:r w:rsidR="003C76CD" w:rsidRPr="00545126">
              <w:rPr>
                <w:b/>
              </w:rPr>
              <w:t xml:space="preserve"> </w:t>
            </w:r>
            <w:r w:rsidR="007674E0">
              <w:rPr>
                <w:b/>
              </w:rPr>
              <w:t>энерги</w:t>
            </w:r>
            <w:r>
              <w:rPr>
                <w:b/>
              </w:rPr>
              <w:t>и</w:t>
            </w:r>
          </w:p>
        </w:tc>
        <w:tc>
          <w:tcPr>
            <w:tcW w:w="3113" w:type="dxa"/>
          </w:tcPr>
          <w:p w:rsidR="003C76CD" w:rsidRPr="00545126" w:rsidRDefault="003C76CD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2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(тыс.кВтч)</w:t>
            </w:r>
          </w:p>
        </w:tc>
        <w:tc>
          <w:tcPr>
            <w:tcW w:w="2726" w:type="dxa"/>
          </w:tcPr>
          <w:p w:rsidR="003C76CD" w:rsidRPr="00545126" w:rsidRDefault="003C76CD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3C76C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89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2"/>
              </w:rPr>
              <w:t>(руб.)</w:t>
            </w:r>
          </w:p>
        </w:tc>
      </w:tr>
      <w:tr w:rsidR="003C76CD" w:rsidRPr="00545126" w:rsidTr="003C76CD">
        <w:tc>
          <w:tcPr>
            <w:tcW w:w="3732" w:type="dxa"/>
            <w:vMerge/>
          </w:tcPr>
          <w:p w:rsidR="003C76CD" w:rsidRPr="00545126" w:rsidRDefault="003C76CD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13" w:type="dxa"/>
          </w:tcPr>
          <w:p w:rsidR="003C76CD" w:rsidRPr="00545126" w:rsidRDefault="003C76CD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2C7E66">
              <w:t>более</w:t>
            </w:r>
            <w:r w:rsidRPr="00545126">
              <w:t xml:space="preserve"> </w:t>
            </w:r>
            <w:r w:rsidR="002C7E66">
              <w:t>34,3</w:t>
            </w:r>
          </w:p>
        </w:tc>
        <w:tc>
          <w:tcPr>
            <w:tcW w:w="2726" w:type="dxa"/>
          </w:tcPr>
          <w:p w:rsidR="003C76CD" w:rsidRPr="00545126" w:rsidRDefault="003C76CD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r w:rsidR="00205831">
              <w:t>более</w:t>
            </w:r>
            <w:r>
              <w:t xml:space="preserve"> </w:t>
            </w:r>
          </w:p>
        </w:tc>
      </w:tr>
      <w:tr w:rsidR="007674E0" w:rsidRPr="00545126" w:rsidTr="003C76CD">
        <w:tc>
          <w:tcPr>
            <w:tcW w:w="3732" w:type="dxa"/>
          </w:tcPr>
          <w:p w:rsidR="007674E0" w:rsidRPr="007674E0" w:rsidRDefault="007674E0" w:rsidP="00767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4E0">
              <w:rPr>
                <w:b/>
              </w:rPr>
              <w:t>передача электрической энергии</w:t>
            </w:r>
          </w:p>
        </w:tc>
        <w:tc>
          <w:tcPr>
            <w:tcW w:w="3113" w:type="dxa"/>
          </w:tcPr>
          <w:p w:rsidR="007674E0" w:rsidRDefault="007674E0" w:rsidP="003C7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7674E0" w:rsidRPr="00545126" w:rsidRDefault="007674E0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2C7E66">
              <w:t>более 34,3</w:t>
            </w:r>
          </w:p>
        </w:tc>
        <w:tc>
          <w:tcPr>
            <w:tcW w:w="2726" w:type="dxa"/>
          </w:tcPr>
          <w:p w:rsidR="007674E0" w:rsidRDefault="00026C4C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r w:rsidR="002C7E66">
              <w:t>более</w:t>
            </w:r>
            <w:r>
              <w:t xml:space="preserve"> </w:t>
            </w:r>
            <w:r w:rsidR="00E612CD">
              <w:t>3,</w:t>
            </w:r>
            <w:r w:rsidR="002C7E66">
              <w:t>8874982</w:t>
            </w: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3.1.2. Нормативные затраты на теплоснабжение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3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1514475" cy="314325"/>
            <wp:effectExtent l="0" t="0" r="0" b="0"/>
            <wp:docPr id="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</w:t>
      </w:r>
      <w:proofErr w:type="spellStart"/>
      <w:r w:rsidRPr="00545126">
        <w:t>теплоэнергии</w:t>
      </w:r>
      <w:proofErr w:type="spellEnd"/>
      <w:r w:rsidRPr="00545126">
        <w:t xml:space="preserve"> на отопление зданий, помещений и сооружений;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теплоснабжение.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2"/>
        <w:gridCol w:w="3218"/>
        <w:gridCol w:w="3006"/>
      </w:tblGrid>
      <w:tr w:rsidR="00026C4C" w:rsidRPr="00545126" w:rsidTr="00026C4C">
        <w:trPr>
          <w:trHeight w:val="661"/>
        </w:trPr>
        <w:tc>
          <w:tcPr>
            <w:tcW w:w="3772" w:type="dxa"/>
            <w:vMerge w:val="restart"/>
          </w:tcPr>
          <w:p w:rsidR="00026C4C" w:rsidRPr="00545126" w:rsidRDefault="00026C4C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026C4C" w:rsidRPr="00545126" w:rsidRDefault="00026C4C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>тепловая энергия</w:t>
            </w:r>
          </w:p>
        </w:tc>
        <w:tc>
          <w:tcPr>
            <w:tcW w:w="3218" w:type="dxa"/>
          </w:tcPr>
          <w:p w:rsidR="00026C4C" w:rsidRPr="00545126" w:rsidRDefault="00026C4C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897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 xml:space="preserve"> (Гкал)</w:t>
            </w:r>
          </w:p>
        </w:tc>
        <w:tc>
          <w:tcPr>
            <w:tcW w:w="3006" w:type="dxa"/>
          </w:tcPr>
          <w:p w:rsidR="00026C4C" w:rsidRPr="00545126" w:rsidRDefault="00026C4C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026C4C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0" b="0"/>
                  <wp:docPr id="898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2"/>
              </w:rPr>
              <w:t>(руб.)</w:t>
            </w:r>
          </w:p>
        </w:tc>
      </w:tr>
      <w:tr w:rsidR="00026C4C" w:rsidRPr="00545126" w:rsidTr="00026C4C">
        <w:tc>
          <w:tcPr>
            <w:tcW w:w="3772" w:type="dxa"/>
            <w:vMerge/>
          </w:tcPr>
          <w:p w:rsidR="00026C4C" w:rsidRPr="00545126" w:rsidRDefault="00026C4C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18" w:type="dxa"/>
          </w:tcPr>
          <w:p w:rsidR="00026C4C" w:rsidRPr="00545126" w:rsidRDefault="00026C4C" w:rsidP="0001586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r w:rsidR="00015860">
              <w:t>более</w:t>
            </w:r>
            <w:r>
              <w:t xml:space="preserve"> </w:t>
            </w:r>
            <w:r w:rsidR="00015860">
              <w:t>41,9</w:t>
            </w:r>
          </w:p>
        </w:tc>
        <w:tc>
          <w:tcPr>
            <w:tcW w:w="3006" w:type="dxa"/>
          </w:tcPr>
          <w:p w:rsidR="00026C4C" w:rsidRDefault="00026C4C" w:rsidP="00AB16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r w:rsidR="00AB161B">
              <w:t>более</w:t>
            </w:r>
            <w:r>
              <w:t xml:space="preserve"> </w:t>
            </w:r>
            <w:r w:rsidR="00AB161B">
              <w:t>2769,38</w:t>
            </w: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3.1.3. Нормативные затраты на холодную воду и отведение сточных вод</w:t>
      </w:r>
      <w:proofErr w:type="gramStart"/>
      <w:r w:rsidRPr="00545126">
        <w:t xml:space="preserve">    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2543175" cy="314325"/>
            <wp:effectExtent l="0" t="0" r="0" b="0"/>
            <wp:docPr id="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холодной воде;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холодную воду;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отведении сточных вод;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отведение сточных вод.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187"/>
        <w:gridCol w:w="3021"/>
      </w:tblGrid>
      <w:tr w:rsidR="0015746A" w:rsidRPr="00545126" w:rsidTr="0015746A">
        <w:trPr>
          <w:trHeight w:val="661"/>
        </w:trPr>
        <w:tc>
          <w:tcPr>
            <w:tcW w:w="3788" w:type="dxa"/>
            <w:vMerge w:val="restart"/>
          </w:tcPr>
          <w:p w:rsidR="0015746A" w:rsidRPr="00545126" w:rsidRDefault="0015746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15746A" w:rsidRPr="00545126" w:rsidRDefault="0015746A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 xml:space="preserve">холодная вода </w:t>
            </w:r>
          </w:p>
        </w:tc>
        <w:tc>
          <w:tcPr>
            <w:tcW w:w="3187" w:type="dxa"/>
          </w:tcPr>
          <w:p w:rsidR="0015746A" w:rsidRPr="00545126" w:rsidRDefault="0015746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899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 xml:space="preserve"> (м3)</w:t>
            </w:r>
          </w:p>
        </w:tc>
        <w:tc>
          <w:tcPr>
            <w:tcW w:w="3021" w:type="dxa"/>
          </w:tcPr>
          <w:p w:rsidR="0015746A" w:rsidRPr="00545126" w:rsidRDefault="0015746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15746A">
              <w:rPr>
                <w:noProof/>
                <w:position w:val="-12"/>
              </w:rPr>
              <w:drawing>
                <wp:inline distT="0" distB="0" distL="0" distR="0">
                  <wp:extent cx="333375" cy="314325"/>
                  <wp:effectExtent l="0" t="0" r="0" b="0"/>
                  <wp:docPr id="914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6C83">
              <w:rPr>
                <w:noProof/>
                <w:position w:val="-12"/>
              </w:rPr>
              <w:t>(руб.)</w:t>
            </w:r>
          </w:p>
        </w:tc>
      </w:tr>
      <w:tr w:rsidR="0015746A" w:rsidRPr="00545126" w:rsidTr="0015746A">
        <w:tc>
          <w:tcPr>
            <w:tcW w:w="3788" w:type="dxa"/>
            <w:vMerge/>
          </w:tcPr>
          <w:p w:rsidR="0015746A" w:rsidRPr="00545126" w:rsidRDefault="0015746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87" w:type="dxa"/>
          </w:tcPr>
          <w:p w:rsidR="0015746A" w:rsidRPr="00545126" w:rsidRDefault="0015746A" w:rsidP="00E379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E37922">
              <w:t>более 21</w:t>
            </w:r>
          </w:p>
        </w:tc>
        <w:tc>
          <w:tcPr>
            <w:tcW w:w="3021" w:type="dxa"/>
          </w:tcPr>
          <w:p w:rsidR="0015746A" w:rsidRPr="00545126" w:rsidRDefault="006A5B84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F77946">
              <w:t>33,41</w:t>
            </w:r>
          </w:p>
        </w:tc>
      </w:tr>
    </w:tbl>
    <w:p w:rsidR="00657345" w:rsidRPr="00545126" w:rsidRDefault="00657345" w:rsidP="00657345"/>
    <w:p w:rsidR="00333910" w:rsidRPr="00545126" w:rsidRDefault="00B33B25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1" w:name="Par174"/>
      <w:bookmarkEnd w:id="1"/>
      <w:r>
        <w:rPr>
          <w:b/>
        </w:rPr>
        <w:t>4</w:t>
      </w:r>
      <w:r w:rsidR="00333910" w:rsidRPr="00545126">
        <w:rPr>
          <w:b/>
        </w:rPr>
        <w:t>. Затраты на содержание имущества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545126">
        <w:t xml:space="preserve">При определении нормативных затрат на техническое обслуживание и </w:t>
      </w:r>
      <w:proofErr w:type="spellStart"/>
      <w:r w:rsidRPr="00545126">
        <w:t>регламентно-профилактический</w:t>
      </w:r>
      <w:proofErr w:type="spellEnd"/>
      <w:r w:rsidRPr="00545126">
        <w:t xml:space="preserve"> ремонт, указанный в под</w:t>
      </w:r>
      <w:hyperlink w:anchor="Par177" w:history="1">
        <w:r w:rsidRPr="00545126">
          <w:t>пунктах 2.2.1</w:t>
        </w:r>
      </w:hyperlink>
      <w:r w:rsidRPr="00545126">
        <w:t xml:space="preserve"> – </w:t>
      </w:r>
      <w:hyperlink w:anchor="Par216" w:history="1">
        <w:r w:rsidRPr="00545126">
          <w:t>2.2.6</w:t>
        </w:r>
      </w:hyperlink>
      <w:r w:rsidRPr="00545126">
        <w:t xml:space="preserve">  </w:t>
      </w:r>
      <w:r w:rsidR="005300B9">
        <w:t>н</w:t>
      </w:r>
      <w:r w:rsidRPr="00545126">
        <w:t xml:space="preserve">астоящего пункта, применяется перечень работ по техническому обслуживанию и </w:t>
      </w:r>
      <w:proofErr w:type="spellStart"/>
      <w:r w:rsidRPr="00545126">
        <w:t>регламентно-профилактическому</w:t>
      </w:r>
      <w:proofErr w:type="spellEnd"/>
      <w:r w:rsidRPr="00545126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791E6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>
        <w:t>4</w:t>
      </w:r>
      <w:r w:rsidR="00333910" w:rsidRPr="00545126">
        <w:t>.</w:t>
      </w:r>
      <w:r w:rsidR="00E711B5">
        <w:t>1</w:t>
      </w:r>
      <w:r w:rsidR="00333910" w:rsidRPr="00545126">
        <w:t xml:space="preserve">. Нормативные затраты на техническое обслуживание и </w:t>
      </w:r>
      <w:proofErr w:type="spellStart"/>
      <w:r w:rsidR="00333910" w:rsidRPr="00545126">
        <w:t>регламентно-профилактический</w:t>
      </w:r>
      <w:proofErr w:type="spellEnd"/>
      <w:r w:rsidR="00333910" w:rsidRPr="00545126"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="00333910" w:rsidRPr="00545126">
        <w:t xml:space="preserve"> (</w:t>
      </w:r>
      <w:r w:rsidR="00333910" w:rsidRPr="00545126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2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</w:t>
      </w:r>
      <w:proofErr w:type="gramEnd"/>
      <w:r w:rsidR="00333910"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CF4115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2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</w:t>
      </w:r>
      <w:proofErr w:type="spellStart"/>
      <w:r w:rsidRPr="00545126">
        <w:t>i-х</w:t>
      </w:r>
      <w:proofErr w:type="spellEnd"/>
      <w:r w:rsidRPr="00545126">
        <w:t xml:space="preserve"> принтеров, многофункциональных устройств, копировальных аппаратов и иной оргтехники;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12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цена технического обслуживания и </w:t>
      </w:r>
      <w:proofErr w:type="spellStart"/>
      <w:r w:rsidRPr="00545126">
        <w:t>регламентно-профилактического</w:t>
      </w:r>
      <w:proofErr w:type="spellEnd"/>
      <w:r w:rsidRPr="00545126">
        <w:t xml:space="preserve"> ремонта </w:t>
      </w:r>
      <w:proofErr w:type="spellStart"/>
      <w:r w:rsidRPr="00545126">
        <w:t>i-х</w:t>
      </w:r>
      <w:proofErr w:type="spellEnd"/>
      <w:r w:rsidRPr="00545126">
        <w:t xml:space="preserve"> принтеров, многофункциональных устройств, копировальных аппаратов и иной оргтехники в год.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333910" w:rsidRPr="00545126" w:rsidTr="009077F9">
        <w:trPr>
          <w:trHeight w:val="1499"/>
        </w:trPr>
        <w:tc>
          <w:tcPr>
            <w:tcW w:w="3979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  <w:r w:rsidRPr="00545126">
              <w:rPr>
                <w:b/>
                <w:vertAlign w:val="subscript"/>
              </w:rPr>
              <w:t xml:space="preserve"> </w:t>
            </w:r>
            <w:r w:rsidRPr="00545126">
              <w:rPr>
                <w:b/>
              </w:rPr>
              <w:t>в год</w:t>
            </w:r>
          </w:p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(не более) руб.</w:t>
            </w:r>
          </w:p>
        </w:tc>
      </w:tr>
      <w:tr w:rsidR="00333910" w:rsidRPr="00545126" w:rsidTr="009077F9">
        <w:trPr>
          <w:trHeight w:val="568"/>
        </w:trPr>
        <w:tc>
          <w:tcPr>
            <w:tcW w:w="3979" w:type="dxa"/>
            <w:vAlign w:val="center"/>
          </w:tcPr>
          <w:p w:rsidR="00333910" w:rsidRPr="00545126" w:rsidRDefault="0028457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SAMSUNG ML-2160</w:t>
            </w:r>
          </w:p>
        </w:tc>
        <w:tc>
          <w:tcPr>
            <w:tcW w:w="2491" w:type="dxa"/>
            <w:vAlign w:val="center"/>
          </w:tcPr>
          <w:p w:rsidR="00333910" w:rsidRPr="00545126" w:rsidDel="00D061FC" w:rsidRDefault="0028457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944" w:type="dxa"/>
            <w:vAlign w:val="center"/>
          </w:tcPr>
          <w:p w:rsidR="00333910" w:rsidRPr="00545126" w:rsidRDefault="00284576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="007F0DC1" w:rsidRPr="00545126">
              <w:t>5</w:t>
            </w:r>
            <w:r w:rsidR="00333910" w:rsidRPr="00545126">
              <w:t>00</w:t>
            </w:r>
          </w:p>
        </w:tc>
      </w:tr>
      <w:tr w:rsidR="00333910" w:rsidRPr="00545126" w:rsidTr="009077F9">
        <w:trPr>
          <w:trHeight w:val="621"/>
        </w:trPr>
        <w:tc>
          <w:tcPr>
            <w:tcW w:w="3979" w:type="dxa"/>
            <w:vAlign w:val="center"/>
          </w:tcPr>
          <w:p w:rsidR="00333910" w:rsidRPr="00545126" w:rsidRDefault="00333910" w:rsidP="007900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LaserJet </w:t>
            </w:r>
            <w:r w:rsidR="007900F7" w:rsidRPr="00545126">
              <w:rPr>
                <w:lang w:val="en-US"/>
              </w:rPr>
              <w:t>M1132 MFP</w:t>
            </w:r>
          </w:p>
        </w:tc>
        <w:tc>
          <w:tcPr>
            <w:tcW w:w="249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944" w:type="dxa"/>
            <w:vAlign w:val="center"/>
          </w:tcPr>
          <w:p w:rsidR="00333910" w:rsidRPr="00545126" w:rsidRDefault="007900F7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="007F0DC1" w:rsidRPr="00545126">
              <w:t>2</w:t>
            </w:r>
            <w:r w:rsidRPr="00545126">
              <w:rPr>
                <w:lang w:val="en-US"/>
              </w:rPr>
              <w:t>00</w:t>
            </w:r>
          </w:p>
        </w:tc>
      </w:tr>
      <w:tr w:rsidR="00333910" w:rsidRPr="00545126" w:rsidTr="009077F9">
        <w:trPr>
          <w:trHeight w:val="621"/>
        </w:trPr>
        <w:tc>
          <w:tcPr>
            <w:tcW w:w="3979" w:type="dxa"/>
            <w:vAlign w:val="center"/>
          </w:tcPr>
          <w:p w:rsidR="00333910" w:rsidRPr="00545126" w:rsidRDefault="00B4481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Canon LASER SHOT LBP</w:t>
            </w:r>
            <w:r w:rsidRPr="00545126">
              <w:t>-1120</w:t>
            </w:r>
          </w:p>
        </w:tc>
        <w:tc>
          <w:tcPr>
            <w:tcW w:w="2491" w:type="dxa"/>
            <w:vAlign w:val="center"/>
          </w:tcPr>
          <w:p w:rsidR="00333910" w:rsidRPr="00545126" w:rsidRDefault="00B4481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2944" w:type="dxa"/>
            <w:vAlign w:val="center"/>
          </w:tcPr>
          <w:p w:rsidR="00333910" w:rsidRPr="00545126" w:rsidRDefault="007F0DC1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</w:tr>
      <w:tr w:rsidR="00333910" w:rsidRPr="00545126" w:rsidTr="009077F9">
        <w:trPr>
          <w:trHeight w:val="531"/>
        </w:trPr>
        <w:tc>
          <w:tcPr>
            <w:tcW w:w="3979" w:type="dxa"/>
            <w:vAlign w:val="center"/>
          </w:tcPr>
          <w:p w:rsidR="00333910" w:rsidRPr="00545126" w:rsidRDefault="00B4481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HP LaserJet 1018</w:t>
            </w:r>
            <w:r w:rsidR="00333910" w:rsidRPr="00545126">
              <w:t xml:space="preserve">  </w:t>
            </w:r>
          </w:p>
        </w:tc>
        <w:tc>
          <w:tcPr>
            <w:tcW w:w="249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944" w:type="dxa"/>
            <w:vAlign w:val="center"/>
          </w:tcPr>
          <w:p w:rsidR="00333910" w:rsidRPr="00545126" w:rsidRDefault="007F0DC1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</w:tr>
      <w:tr w:rsidR="00333910" w:rsidRPr="00545126" w:rsidTr="009077F9">
        <w:trPr>
          <w:trHeight w:val="531"/>
        </w:trPr>
        <w:tc>
          <w:tcPr>
            <w:tcW w:w="3979" w:type="dxa"/>
            <w:vAlign w:val="center"/>
          </w:tcPr>
          <w:p w:rsidR="00B44813" w:rsidRPr="00545126" w:rsidRDefault="00333910" w:rsidP="00B44813">
            <w:pPr>
              <w:shd w:val="clear" w:color="auto" w:fill="FFFFFF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</w:t>
            </w:r>
            <w:r w:rsidR="00B44813" w:rsidRPr="00545126">
              <w:rPr>
                <w:lang w:val="en-US"/>
              </w:rPr>
              <w:t>Canon  i-sensys LBP 2900B</w:t>
            </w:r>
          </w:p>
          <w:p w:rsidR="00333910" w:rsidRPr="00545126" w:rsidRDefault="00333910" w:rsidP="009077F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33910" w:rsidRPr="00545126" w:rsidRDefault="00B4481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333910" w:rsidRPr="00545126" w:rsidRDefault="007F0DC1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</w:tr>
      <w:tr w:rsidR="00333910" w:rsidRPr="00545126" w:rsidTr="009077F9">
        <w:trPr>
          <w:trHeight w:val="558"/>
        </w:trPr>
        <w:tc>
          <w:tcPr>
            <w:tcW w:w="3979" w:type="dxa"/>
            <w:vAlign w:val="center"/>
          </w:tcPr>
          <w:p w:rsidR="00333910" w:rsidRPr="00545126" w:rsidRDefault="00333910" w:rsidP="007E5DF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</w:t>
            </w:r>
            <w:r w:rsidR="00340129" w:rsidRPr="00545126">
              <w:rPr>
                <w:lang w:val="en-US"/>
              </w:rPr>
              <w:t>Canon  LBP 2900</w:t>
            </w:r>
          </w:p>
        </w:tc>
        <w:tc>
          <w:tcPr>
            <w:tcW w:w="2491" w:type="dxa"/>
            <w:vAlign w:val="center"/>
          </w:tcPr>
          <w:p w:rsidR="00333910" w:rsidRPr="00545126" w:rsidRDefault="007E5DFA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944" w:type="dxa"/>
            <w:vAlign w:val="center"/>
          </w:tcPr>
          <w:p w:rsidR="00333910" w:rsidRPr="00545126" w:rsidRDefault="007F0DC1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</w:tr>
      <w:tr w:rsidR="00333910" w:rsidRPr="00545126" w:rsidTr="009077F9">
        <w:trPr>
          <w:trHeight w:val="558"/>
        </w:trPr>
        <w:tc>
          <w:tcPr>
            <w:tcW w:w="3979" w:type="dxa"/>
            <w:vAlign w:val="center"/>
          </w:tcPr>
          <w:p w:rsidR="00333910" w:rsidRPr="00545126" w:rsidRDefault="00B302FD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Canon  i-sensys MF 4018</w:t>
            </w:r>
          </w:p>
        </w:tc>
        <w:tc>
          <w:tcPr>
            <w:tcW w:w="249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944" w:type="dxa"/>
            <w:vAlign w:val="center"/>
          </w:tcPr>
          <w:p w:rsidR="00333910" w:rsidRPr="00545126" w:rsidRDefault="007F0DC1" w:rsidP="001E22B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  <w:r w:rsidR="001E22B3" w:rsidRPr="00545126">
              <w:t>7</w:t>
            </w:r>
            <w:r w:rsidRPr="00545126">
              <w:t>00</w:t>
            </w:r>
          </w:p>
        </w:tc>
      </w:tr>
      <w:tr w:rsidR="00333910" w:rsidRPr="00545126" w:rsidTr="009077F9">
        <w:trPr>
          <w:trHeight w:val="558"/>
        </w:trPr>
        <w:tc>
          <w:tcPr>
            <w:tcW w:w="3979" w:type="dxa"/>
            <w:vAlign w:val="center"/>
          </w:tcPr>
          <w:p w:rsidR="00333910" w:rsidRPr="00545126" w:rsidRDefault="00B302FD" w:rsidP="00B30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Canon  i-sensys LBP 2900</w:t>
            </w:r>
          </w:p>
        </w:tc>
        <w:tc>
          <w:tcPr>
            <w:tcW w:w="249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944" w:type="dxa"/>
            <w:vAlign w:val="center"/>
          </w:tcPr>
          <w:p w:rsidR="00333910" w:rsidRPr="00545126" w:rsidRDefault="007F0DC1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</w:tr>
    </w:tbl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25AD1" w:rsidRPr="00FB5885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F25AD1" w:rsidRPr="00FB5885"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F25AD1" w:rsidRPr="00FB5885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="00F25AD1" w:rsidRPr="00FB5885">
        <w:t>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F25AD1" w:rsidRPr="00FB5885">
        <w:t xml:space="preserve"> (</w:t>
      </w:r>
      <w:r w:rsidR="00F25AD1" w:rsidRPr="00FB5885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FB5885">
        <w:t xml:space="preserve">) </w:t>
      </w:r>
      <w:proofErr w:type="gramEnd"/>
      <w:r w:rsidR="00F25AD1"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12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справочно-правовых систем;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и приобретению иного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справочно-правовых систем</w:t>
      </w:r>
      <w:proofErr w:type="gramStart"/>
      <w:r w:rsidRPr="00FB5885">
        <w:t xml:space="preserve">    (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28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</w:t>
      </w:r>
      <w:proofErr w:type="spellStart"/>
      <w:r w:rsidRPr="00FB5885">
        <w:t>i-й</w:t>
      </w:r>
      <w:proofErr w:type="spellEnd"/>
      <w:r w:rsidRPr="00FB5885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F25AD1" w:rsidRPr="00FB5885" w:rsidTr="002B3D0A">
        <w:trPr>
          <w:trHeight w:val="804"/>
        </w:trPr>
        <w:tc>
          <w:tcPr>
            <w:tcW w:w="4961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Наименование </w:t>
            </w:r>
          </w:p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  <w:lang w:val="en-US"/>
              </w:rPr>
              <w:t>P</w:t>
            </w:r>
            <w:r w:rsidRPr="00FB5885">
              <w:rPr>
                <w:b/>
                <w:vertAlign w:val="subscript"/>
                <w:lang w:val="en-US"/>
              </w:rPr>
              <w:t>i</w:t>
            </w:r>
            <w:r w:rsidRPr="00FB5885">
              <w:rPr>
                <w:b/>
                <w:vertAlign w:val="subscript"/>
              </w:rPr>
              <w:t xml:space="preserve"> </w:t>
            </w:r>
            <w:proofErr w:type="spellStart"/>
            <w:r w:rsidRPr="00FB5885">
              <w:rPr>
                <w:b/>
                <w:vertAlign w:val="subscript"/>
              </w:rPr>
              <w:t>сспс</w:t>
            </w:r>
            <w:proofErr w:type="spellEnd"/>
            <w:r w:rsidRPr="00FB5885">
              <w:rPr>
                <w:b/>
                <w:vertAlign w:val="subscript"/>
              </w:rPr>
              <w:t xml:space="preserve"> </w:t>
            </w:r>
            <w:r w:rsidRPr="00FB5885">
              <w:rPr>
                <w:b/>
              </w:rPr>
              <w:t>в год</w:t>
            </w:r>
          </w:p>
          <w:p w:rsidR="00F25AD1" w:rsidRPr="00FB5885" w:rsidRDefault="00F25AD1" w:rsidP="005300B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(не </w:t>
            </w:r>
            <w:r w:rsidR="005300B9">
              <w:rPr>
                <w:b/>
              </w:rPr>
              <w:t>более</w:t>
            </w:r>
            <w:r w:rsidRPr="00FB5885">
              <w:rPr>
                <w:b/>
              </w:rPr>
              <w:t>) руб.</w:t>
            </w:r>
          </w:p>
        </w:tc>
      </w:tr>
      <w:tr w:rsidR="00F25AD1" w:rsidRPr="00FB5885" w:rsidTr="002B3D0A">
        <w:trPr>
          <w:trHeight w:val="419"/>
        </w:trPr>
        <w:tc>
          <w:tcPr>
            <w:tcW w:w="4961" w:type="dxa"/>
            <w:vAlign w:val="center"/>
          </w:tcPr>
          <w:p w:rsidR="00F25AD1" w:rsidRPr="00FB5885" w:rsidRDefault="005300B9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E3C">
              <w:rPr>
                <w:sz w:val="26"/>
                <w:szCs w:val="26"/>
                <w:lang w:eastAsia="en-US"/>
              </w:rPr>
              <w:t>Информационные услуги с использованием принадлежащих Заказчику экземпляров Специальных Выпусков Систем семейства              Консультант Плюс</w:t>
            </w:r>
          </w:p>
        </w:tc>
        <w:tc>
          <w:tcPr>
            <w:tcW w:w="3960" w:type="dxa"/>
            <w:vAlign w:val="center"/>
          </w:tcPr>
          <w:p w:rsidR="00F25AD1" w:rsidRPr="00FB5885" w:rsidRDefault="005300B9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164007,84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jc w:val="both"/>
        <w:rPr>
          <w:highlight w:val="yellow"/>
        </w:rPr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и приобретению иного программного обеспечения</w:t>
      </w:r>
      <w:proofErr w:type="gramStart"/>
      <w:r w:rsidRPr="00FB5885">
        <w:t xml:space="preserve"> (</w:t>
      </w: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544"/>
      </w:tblGrid>
      <w:tr w:rsidR="00F25AD1" w:rsidRPr="00F25AD1" w:rsidTr="002B3D0A">
        <w:trPr>
          <w:trHeight w:val="1038"/>
        </w:trPr>
        <w:tc>
          <w:tcPr>
            <w:tcW w:w="5812" w:type="dxa"/>
            <w:vAlign w:val="center"/>
          </w:tcPr>
          <w:p w:rsidR="00F25AD1" w:rsidRPr="00E0696F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lastRenderedPageBreak/>
              <w:t xml:space="preserve">Наименование сопровождаемого программного обеспечения </w:t>
            </w:r>
          </w:p>
        </w:tc>
        <w:tc>
          <w:tcPr>
            <w:tcW w:w="3544" w:type="dxa"/>
            <w:vAlign w:val="center"/>
          </w:tcPr>
          <w:p w:rsidR="00F25AD1" w:rsidRPr="00E0696F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  <w:noProof/>
                <w:position w:val="-12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6F">
              <w:rPr>
                <w:b/>
              </w:rPr>
              <w:t>в год</w:t>
            </w:r>
          </w:p>
          <w:p w:rsidR="00F25AD1" w:rsidRPr="00E0696F" w:rsidRDefault="00F25AD1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(не </w:t>
            </w:r>
            <w:r w:rsidR="00C967EC">
              <w:rPr>
                <w:b/>
              </w:rPr>
              <w:t>более</w:t>
            </w:r>
            <w:r w:rsidRPr="00E0696F">
              <w:rPr>
                <w:b/>
              </w:rPr>
              <w:t>) руб.</w:t>
            </w:r>
          </w:p>
        </w:tc>
      </w:tr>
      <w:tr w:rsidR="00F25AD1" w:rsidRPr="00B36999" w:rsidTr="002B3D0A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E0696F" w:rsidRDefault="00CD6B8F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0696F">
              <w:t>Програмный</w:t>
            </w:r>
            <w:proofErr w:type="spellEnd"/>
            <w:r w:rsidRPr="00E0696F">
              <w:t xml:space="preserve"> продукт АНТ Смета</w:t>
            </w:r>
            <w:r w:rsidR="00B36999" w:rsidRPr="00E0696F">
              <w:t xml:space="preserve"> </w:t>
            </w:r>
            <w:r w:rsidR="00411638" w:rsidRPr="00E0696F">
              <w:t>–</w:t>
            </w:r>
            <w:r w:rsidR="00B36999" w:rsidRPr="00E0696F">
              <w:t xml:space="preserve"> продление</w:t>
            </w:r>
            <w:r w:rsidR="00411638" w:rsidRPr="00E0696F">
              <w:t>, обновление баз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E0696F" w:rsidRDefault="00C967E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="00B36999" w:rsidRPr="00E0696F">
              <w:t>100,00</w:t>
            </w:r>
          </w:p>
        </w:tc>
      </w:tr>
      <w:tr w:rsidR="00F25AD1" w:rsidRPr="00357AF8" w:rsidTr="002B3D0A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E0696F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7989">
              <w:t>Программные продукты «Контур-Экстерн» по тарифному плану «</w:t>
            </w:r>
            <w:r w:rsidR="00357AF8" w:rsidRPr="005D7989">
              <w:t xml:space="preserve">ЮЛ </w:t>
            </w:r>
            <w:r w:rsidRPr="005D7989">
              <w:t>Бюджетник Плюс» с применением встроенных в сертификат СКЗИ «</w:t>
            </w:r>
            <w:proofErr w:type="spellStart"/>
            <w:r w:rsidRPr="005D7989">
              <w:t>КриптоПро</w:t>
            </w:r>
            <w:proofErr w:type="spellEnd"/>
            <w:r w:rsidRPr="005D7989">
              <w:t xml:space="preserve"> </w:t>
            </w:r>
            <w:r w:rsidRPr="005D7989">
              <w:rPr>
                <w:lang w:val="en-US"/>
              </w:rPr>
              <w:t>CSP</w:t>
            </w:r>
            <w:r w:rsidRPr="005D7989">
              <w:t>»</w:t>
            </w:r>
            <w:r w:rsidR="005B1162" w:rsidRPr="005D7989">
              <w:t xml:space="preserve"> - продление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E0696F" w:rsidRDefault="006127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6360,</w:t>
            </w:r>
            <w:r w:rsidR="00B36999" w:rsidRPr="00E0696F">
              <w:t>00</w:t>
            </w:r>
          </w:p>
        </w:tc>
      </w:tr>
      <w:tr w:rsidR="005B1162" w:rsidRPr="00357AF8" w:rsidTr="002B3D0A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62" w:rsidRPr="00357AF8" w:rsidRDefault="005B1162" w:rsidP="005B116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357AF8">
              <w:t>Программные продукты</w:t>
            </w:r>
            <w:r>
              <w:t xml:space="preserve"> АИС «</w:t>
            </w:r>
            <w:r w:rsidRPr="00F859E9">
              <w:rPr>
                <w:lang w:eastAsia="en-US"/>
              </w:rPr>
              <w:t>О7.Образование»</w:t>
            </w:r>
            <w:r>
              <w:rPr>
                <w:lang w:eastAsia="en-US"/>
              </w:rPr>
              <w:t xml:space="preserve"> </w:t>
            </w:r>
            <w:proofErr w:type="gramStart"/>
            <w:r w:rsidR="00E0696F">
              <w:rPr>
                <w:lang w:eastAsia="en-US"/>
              </w:rPr>
              <w:t>-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ервисная поддержка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62" w:rsidRDefault="00D0455D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163171,68</w:t>
            </w:r>
          </w:p>
        </w:tc>
      </w:tr>
      <w:tr w:rsidR="00C009D9" w:rsidRPr="00357AF8" w:rsidTr="002B3D0A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9" w:rsidRPr="00357AF8" w:rsidRDefault="00C009D9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сопровождение подсистемы «Электронное дополнительное образование» Регионального сегмента единой федеральной межведомственной системы учета контингента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по основным образовательным программам и дополнительным общеобразовательным программам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9" w:rsidRDefault="00C009D9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29641,20</w:t>
            </w:r>
          </w:p>
        </w:tc>
      </w:tr>
    </w:tbl>
    <w:p w:rsidR="00F25AD1" w:rsidRPr="00357AF8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C774B2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>5.1.1</w:t>
      </w:r>
      <w:r w:rsidR="00F25AD1" w:rsidRPr="00536F8F">
        <w:t>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F25AD1" w:rsidRPr="00536F8F">
        <w:t xml:space="preserve"> (</w:t>
      </w:r>
      <w:r w:rsidR="00F25AD1" w:rsidRPr="00536F8F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91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536F8F">
        <w:t xml:space="preserve">) </w:t>
      </w:r>
      <w:proofErr w:type="gramEnd"/>
      <w:r w:rsidR="00F25AD1" w:rsidRPr="00536F8F">
        <w:t>определяются по формуле:</w:t>
      </w:r>
    </w:p>
    <w:p w:rsidR="00F25AD1" w:rsidRPr="00536F8F" w:rsidRDefault="00F25AD1" w:rsidP="00F25AD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536F8F">
        <w:tab/>
      </w:r>
    </w:p>
    <w:p w:rsidR="00F25AD1" w:rsidRPr="00536F8F" w:rsidRDefault="00F25AD1" w:rsidP="00F25AD1">
      <w:pPr>
        <w:tabs>
          <w:tab w:val="left" w:pos="567"/>
        </w:tabs>
        <w:jc w:val="center"/>
      </w:pPr>
      <w:r w:rsidRPr="00536F8F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91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>,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 xml:space="preserve">где </w:t>
      </w:r>
      <w:r w:rsidRPr="00536F8F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2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F25AD1" w:rsidRPr="00F25AD1" w:rsidTr="002B3D0A">
        <w:trPr>
          <w:trHeight w:val="1499"/>
        </w:trPr>
        <w:tc>
          <w:tcPr>
            <w:tcW w:w="5387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92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92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770">
              <w:rPr>
                <w:b/>
              </w:rPr>
              <w:t>в год</w:t>
            </w:r>
          </w:p>
          <w:p w:rsidR="00F25AD1" w:rsidRPr="00AF5770" w:rsidRDefault="00F25AD1" w:rsidP="007846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 xml:space="preserve">(не </w:t>
            </w:r>
            <w:r w:rsidR="007846E0">
              <w:rPr>
                <w:b/>
              </w:rPr>
              <w:t>более</w:t>
            </w:r>
            <w:r w:rsidRPr="00AF5770">
              <w:rPr>
                <w:b/>
              </w:rPr>
              <w:t>) руб.</w:t>
            </w:r>
          </w:p>
        </w:tc>
      </w:tr>
      <w:tr w:rsidR="00F25AD1" w:rsidRPr="00F25AD1" w:rsidTr="002B3D0A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7057E2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sz w:val="22"/>
                <w:lang w:val="en-US"/>
              </w:rPr>
              <w:t xml:space="preserve">Kaspersky Anti-Virus 2016 Russian Edition. </w:t>
            </w:r>
            <w:r w:rsidRPr="00AF5770">
              <w:rPr>
                <w:sz w:val="22"/>
              </w:rPr>
              <w:t>2-</w:t>
            </w:r>
            <w:r w:rsidRPr="00AF5770">
              <w:rPr>
                <w:sz w:val="22"/>
                <w:lang w:val="en-US"/>
              </w:rPr>
              <w:t>Desktop</w:t>
            </w:r>
            <w:r w:rsidRPr="00AF5770">
              <w:rPr>
                <w:sz w:val="22"/>
              </w:rPr>
              <w:t xml:space="preserve"> 1 </w:t>
            </w:r>
            <w:r w:rsidRPr="00AF5770">
              <w:rPr>
                <w:sz w:val="22"/>
                <w:lang w:val="en-US"/>
              </w:rPr>
              <w:t>year</w:t>
            </w:r>
            <w:r w:rsidRPr="00AF5770">
              <w:rPr>
                <w:sz w:val="22"/>
              </w:rPr>
              <w:t xml:space="preserve"> </w:t>
            </w:r>
            <w:r w:rsidRPr="00AF5770">
              <w:rPr>
                <w:sz w:val="22"/>
                <w:lang w:val="en-US"/>
              </w:rPr>
              <w:t>Renewal</w:t>
            </w:r>
            <w:r w:rsidRPr="00AF5770">
              <w:rPr>
                <w:sz w:val="22"/>
              </w:rPr>
              <w:t xml:space="preserve">  </w:t>
            </w:r>
            <w:r w:rsidRPr="00AF5770">
              <w:rPr>
                <w:sz w:val="22"/>
                <w:lang w:val="en-US"/>
              </w:rPr>
              <w:t>Card</w:t>
            </w:r>
            <w:r w:rsidR="00F25AD1" w:rsidRPr="00AF5770">
              <w:t xml:space="preserve"> </w:t>
            </w:r>
          </w:p>
          <w:p w:rsidR="00F25AD1" w:rsidRPr="00AF5770" w:rsidRDefault="00F25AD1" w:rsidP="002813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t xml:space="preserve">1 год </w:t>
            </w:r>
            <w:r w:rsidR="00281355">
              <w:t>продление</w:t>
            </w:r>
            <w:r w:rsidRPr="00AF5770">
              <w:t xml:space="preserve">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Pr="00281355" w:rsidRDefault="00F25AD1" w:rsidP="002813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lang w:val="en-US"/>
              </w:rPr>
              <w:t>1</w:t>
            </w:r>
            <w:proofErr w:type="spellStart"/>
            <w:r w:rsidR="006F4E17">
              <w:t>1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7846E0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90</w:t>
            </w:r>
            <w:r w:rsidR="00485B0B" w:rsidRPr="00AF5770">
              <w:t>0</w:t>
            </w:r>
            <w:r w:rsidR="00E0696F">
              <w:t>,00</w:t>
            </w:r>
            <w:r w:rsidR="00F25AD1" w:rsidRPr="00AF5770">
              <w:t xml:space="preserve"> 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25AD1" w:rsidRDefault="00F25AD1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proofErr w:type="gramStart"/>
      <w:r w:rsidRPr="009E3410">
        <w:rPr>
          <w:i/>
        </w:rPr>
        <w:t xml:space="preserve">Количество простых (неисключительных) лицензий на использование программного обеспечения по защите информации на обеспечение функций </w:t>
      </w:r>
      <w:r w:rsidR="001D1A36" w:rsidRPr="009E3410">
        <w:rPr>
          <w:i/>
        </w:rPr>
        <w:t xml:space="preserve">Отдела образования Администрации </w:t>
      </w:r>
      <w:proofErr w:type="spellStart"/>
      <w:r w:rsidRPr="009E3410">
        <w:rPr>
          <w:i/>
        </w:rPr>
        <w:t>Верхнедонского</w:t>
      </w:r>
      <w:proofErr w:type="spellEnd"/>
      <w:r w:rsidRPr="009E3410">
        <w:rPr>
          <w:i/>
        </w:rPr>
        <w:t xml:space="preserve">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простых (неисключительных) лицензий на использование программного обеспечения по защите </w:t>
      </w:r>
      <w:r w:rsidRPr="009E3410">
        <w:rPr>
          <w:i/>
        </w:rPr>
        <w:lastRenderedPageBreak/>
        <w:t xml:space="preserve">информации  осуществляется в пределах доведенных лимитов бюджетных обязательств на обеспечение функций </w:t>
      </w:r>
      <w:r w:rsidR="001D1A36" w:rsidRPr="009E3410">
        <w:rPr>
          <w:i/>
        </w:rPr>
        <w:t xml:space="preserve">Отдела образования Администрации </w:t>
      </w:r>
      <w:proofErr w:type="spellStart"/>
      <w:r w:rsidR="001D1A36" w:rsidRPr="009E3410">
        <w:rPr>
          <w:i/>
        </w:rPr>
        <w:t>Верхнедонского</w:t>
      </w:r>
      <w:proofErr w:type="spellEnd"/>
      <w:r w:rsidR="001D1A36" w:rsidRPr="009E3410">
        <w:rPr>
          <w:i/>
        </w:rPr>
        <w:t xml:space="preserve"> района.</w:t>
      </w:r>
    </w:p>
    <w:p w:rsidR="001D1A36" w:rsidRPr="00F25AD1" w:rsidRDefault="001D1A36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33910" w:rsidRPr="00545126" w:rsidRDefault="00333910" w:rsidP="00333910">
      <w:pPr>
        <w:pageBreakBefore/>
        <w:tabs>
          <w:tab w:val="left" w:pos="567"/>
        </w:tabs>
        <w:jc w:val="center"/>
      </w:pPr>
      <w:bookmarkStart w:id="3" w:name="Par224"/>
      <w:bookmarkStart w:id="4" w:name="Par302"/>
      <w:bookmarkStart w:id="5" w:name="Par309"/>
      <w:bookmarkStart w:id="6" w:name="Par919"/>
      <w:bookmarkStart w:id="7" w:name="_GoBack"/>
      <w:bookmarkStart w:id="8" w:name="Par383"/>
      <w:bookmarkEnd w:id="3"/>
      <w:bookmarkEnd w:id="4"/>
      <w:bookmarkEnd w:id="5"/>
      <w:bookmarkEnd w:id="6"/>
      <w:bookmarkEnd w:id="7"/>
      <w:bookmarkEnd w:id="8"/>
      <w:r w:rsidRPr="00545126">
        <w:lastRenderedPageBreak/>
        <w:t>Прочие затраты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  <w:bookmarkStart w:id="9" w:name="Par385"/>
      <w:bookmarkEnd w:id="9"/>
    </w:p>
    <w:p w:rsidR="00333910" w:rsidRPr="00545126" w:rsidRDefault="00545126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7</w:t>
      </w:r>
      <w:r w:rsidR="00333910" w:rsidRPr="00545126">
        <w:t>.</w:t>
      </w:r>
      <w:r w:rsidR="00630058" w:rsidRPr="00545126">
        <w:t>1.</w:t>
      </w:r>
      <w:r w:rsidR="00333910" w:rsidRPr="00545126">
        <w:t xml:space="preserve">  Нормативные затраты на проведение </w:t>
      </w:r>
      <w:proofErr w:type="spellStart"/>
      <w:r w:rsidR="00333910" w:rsidRPr="00545126">
        <w:t>предрейсового</w:t>
      </w:r>
      <w:proofErr w:type="spellEnd"/>
      <w:r w:rsidR="00333910" w:rsidRPr="00545126">
        <w:t xml:space="preserve"> и </w:t>
      </w:r>
      <w:proofErr w:type="spellStart"/>
      <w:r w:rsidR="00333910" w:rsidRPr="00545126">
        <w:t>послерейсового</w:t>
      </w:r>
      <w:proofErr w:type="spellEnd"/>
      <w:r w:rsidR="00333910" w:rsidRPr="00545126">
        <w:t xml:space="preserve"> осмотра водителей транспортных средств</w:t>
      </w:r>
      <w:proofErr w:type="gramStart"/>
      <w:r w:rsidR="00333910" w:rsidRPr="00545126">
        <w:t xml:space="preserve"> (</w:t>
      </w:r>
      <w:r w:rsidR="00333910"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154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</w:t>
      </w:r>
      <w:proofErr w:type="gramEnd"/>
      <w:r w:rsidR="00333910" w:rsidRPr="00545126">
        <w:t>определяются по формуле: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345690" cy="596265"/>
            <wp:effectExtent l="0" t="0" r="0" b="0"/>
            <wp:docPr id="15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5715"/>
            <wp:docPr id="15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водителей;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5715"/>
            <wp:docPr id="15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проведения 1 </w:t>
      </w:r>
      <w:proofErr w:type="spellStart"/>
      <w:r w:rsidRPr="00545126">
        <w:t>предрейсового</w:t>
      </w:r>
      <w:proofErr w:type="spellEnd"/>
      <w:r w:rsidRPr="00545126">
        <w:t xml:space="preserve"> и </w:t>
      </w:r>
      <w:proofErr w:type="spellStart"/>
      <w:r w:rsidRPr="00545126">
        <w:t>послерейсового</w:t>
      </w:r>
      <w:proofErr w:type="spellEnd"/>
      <w:r w:rsidRPr="00545126">
        <w:t xml:space="preserve"> осмотра;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9260" cy="318135"/>
            <wp:effectExtent l="0" t="0" r="8890" b="5715"/>
            <wp:docPr id="1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рабочих дней в году; 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290"/>
        <w:gridCol w:w="2161"/>
        <w:gridCol w:w="1941"/>
      </w:tblGrid>
      <w:tr w:rsidR="00333910" w:rsidRPr="00545126" w:rsidTr="009077F9">
        <w:trPr>
          <w:trHeight w:val="661"/>
        </w:trPr>
        <w:tc>
          <w:tcPr>
            <w:tcW w:w="3179" w:type="dxa"/>
            <w:vMerge w:val="restart"/>
          </w:tcPr>
          <w:p w:rsidR="00333910" w:rsidRPr="00545126" w:rsidRDefault="00333910" w:rsidP="009077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333910" w:rsidRPr="00545126" w:rsidRDefault="00333910" w:rsidP="009077F9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 xml:space="preserve">услуги по проведению </w:t>
            </w:r>
            <w:proofErr w:type="spellStart"/>
            <w:r w:rsidRPr="00545126">
              <w:rPr>
                <w:b/>
              </w:rPr>
              <w:t>предрейсового</w:t>
            </w:r>
            <w:proofErr w:type="spellEnd"/>
            <w:r w:rsidRPr="00545126">
              <w:rPr>
                <w:b/>
              </w:rPr>
              <w:t xml:space="preserve"> и </w:t>
            </w:r>
            <w:proofErr w:type="spellStart"/>
            <w:r w:rsidRPr="00545126">
              <w:rPr>
                <w:b/>
              </w:rPr>
              <w:t>послерейсового</w:t>
            </w:r>
            <w:proofErr w:type="spellEnd"/>
            <w:r w:rsidRPr="00545126">
              <w:rPr>
                <w:b/>
              </w:rPr>
              <w:t xml:space="preserve"> осмотра водителей транспортных средств </w:t>
            </w:r>
          </w:p>
        </w:tc>
        <w:tc>
          <w:tcPr>
            <w:tcW w:w="2290" w:type="dxa"/>
          </w:tcPr>
          <w:p w:rsidR="00333910" w:rsidRPr="00545126" w:rsidRDefault="00333910" w:rsidP="009077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97510" cy="318135"/>
                  <wp:effectExtent l="0" t="0" r="2540" b="5715"/>
                  <wp:docPr id="15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333910" w:rsidRPr="00545126" w:rsidRDefault="00333910" w:rsidP="009077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81635" cy="318135"/>
                  <wp:effectExtent l="0" t="0" r="0" b="5715"/>
                  <wp:docPr id="90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(руб)</w:t>
            </w:r>
          </w:p>
        </w:tc>
        <w:tc>
          <w:tcPr>
            <w:tcW w:w="1941" w:type="dxa"/>
          </w:tcPr>
          <w:p w:rsidR="00333910" w:rsidRPr="00545126" w:rsidRDefault="00333910" w:rsidP="009077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29260" cy="318135"/>
                  <wp:effectExtent l="0" t="0" r="8890" b="5715"/>
                  <wp:docPr id="90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910" w:rsidRPr="00545126" w:rsidTr="009077F9">
        <w:tc>
          <w:tcPr>
            <w:tcW w:w="3179" w:type="dxa"/>
            <w:vMerge/>
          </w:tcPr>
          <w:p w:rsidR="00333910" w:rsidRPr="00545126" w:rsidRDefault="00333910" w:rsidP="009077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90" w:type="dxa"/>
          </w:tcPr>
          <w:p w:rsidR="00333910" w:rsidRPr="00545126" w:rsidRDefault="00333910" w:rsidP="009077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161" w:type="dxa"/>
          </w:tcPr>
          <w:p w:rsidR="00333910" w:rsidRPr="00545126" w:rsidRDefault="00333910" w:rsidP="001B6A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1B6A56">
              <w:t>более</w:t>
            </w:r>
            <w:r w:rsidRPr="00545126">
              <w:t xml:space="preserve"> </w:t>
            </w:r>
            <w:r w:rsidR="00BA20BA" w:rsidRPr="00545126">
              <w:t>87,95</w:t>
            </w:r>
          </w:p>
        </w:tc>
        <w:tc>
          <w:tcPr>
            <w:tcW w:w="1941" w:type="dxa"/>
          </w:tcPr>
          <w:p w:rsidR="00333910" w:rsidRPr="00545126" w:rsidRDefault="00333910" w:rsidP="009077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247</w:t>
            </w:r>
          </w:p>
        </w:tc>
      </w:tr>
    </w:tbl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545126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7</w:t>
      </w:r>
      <w:r w:rsidR="00630058" w:rsidRPr="00545126">
        <w:t>.</w:t>
      </w:r>
      <w:r w:rsidR="009E3410">
        <w:t>2</w:t>
      </w:r>
      <w:r w:rsidR="00333910" w:rsidRPr="00545126">
        <w:t xml:space="preserve">. </w:t>
      </w:r>
      <w:proofErr w:type="gramStart"/>
      <w:r w:rsidR="00333910" w:rsidRPr="00545126"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333910" w:rsidRPr="00545126">
        <w:rPr>
          <w:noProof/>
          <w:position w:val="-12"/>
        </w:rPr>
        <w:drawing>
          <wp:inline distT="0" distB="0" distL="0" distR="0">
            <wp:extent cx="461010" cy="318135"/>
            <wp:effectExtent l="0" t="0" r="0" b="0"/>
            <wp:docPr id="9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64" w:history="1">
        <w:r w:rsidR="00333910" w:rsidRPr="00545126">
          <w:t>указанием</w:t>
        </w:r>
      </w:hyperlink>
      <w:r w:rsidR="00333910" w:rsidRPr="00545126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333910" w:rsidRPr="00545126">
        <w:t xml:space="preserve"> обязательному страхованию гражданской ответственности владельцев транспортных средств», по формуле: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FB5885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5908040" cy="588645"/>
            <wp:effectExtent l="0" t="0" r="0" b="1905"/>
            <wp:docPr id="90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5760" cy="318135"/>
            <wp:effectExtent l="0" t="0" r="0" b="0"/>
            <wp:docPr id="90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предельный размер базовой ставки страхового тарифа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90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572770" cy="318135"/>
            <wp:effectExtent l="0" t="0" r="0" b="0"/>
            <wp:docPr id="91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911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91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lastRenderedPageBreak/>
        <w:drawing>
          <wp:inline distT="0" distB="0" distL="0" distR="0">
            <wp:extent cx="397510" cy="318135"/>
            <wp:effectExtent l="0" t="0" r="2540" b="0"/>
            <wp:docPr id="91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периода использования i-го транспортного средства;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2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нарушений, предусмотренных </w:t>
      </w:r>
      <w:hyperlink r:id="rId73" w:history="1">
        <w:r w:rsidRPr="00545126">
          <w:t>пунктом 3 статьи 9</w:t>
        </w:r>
      </w:hyperlink>
      <w:r w:rsidRPr="00545126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76885" cy="334010"/>
            <wp:effectExtent l="0" t="0" r="0" b="0"/>
            <wp:docPr id="22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</w:p>
    <w:p w:rsidR="00333910" w:rsidRPr="00545126" w:rsidRDefault="00545126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7</w:t>
      </w:r>
      <w:r w:rsidR="00630058" w:rsidRPr="00545126">
        <w:t>.4</w:t>
      </w:r>
      <w:r w:rsidR="00333910" w:rsidRPr="00545126">
        <w:t>. Нормативные затраты на приобретение горюче-смазочных материалов</w:t>
      </w:r>
      <w:proofErr w:type="gramStart"/>
      <w:r w:rsidR="00333910" w:rsidRPr="00545126">
        <w:t xml:space="preserve"> (</w:t>
      </w:r>
      <w:r w:rsidR="00333910"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2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</w:t>
      </w:r>
      <w:proofErr w:type="gramEnd"/>
      <w:r w:rsidR="00333910" w:rsidRPr="00545126">
        <w:t>определяются по формуле: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CF4115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0,01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2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норма расхода топлива на 100 километров пробега i-го транспортного средства согласно </w:t>
      </w:r>
      <w:hyperlink r:id="rId77" w:history="1">
        <w:r w:rsidRPr="00545126">
          <w:t>методическим рекомендациям</w:t>
        </w:r>
      </w:hyperlink>
      <w:r w:rsidRPr="00545126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2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1 литра горюче-смазочного материала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333910" w:rsidRPr="00545126" w:rsidRDefault="00CF4115" w:rsidP="003339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</w:rPr>
              <m:t>гсм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="00333910" w:rsidRPr="00545126">
        <w:t xml:space="preserve">- среднемесячный годовой пробег автомобиля в </w:t>
      </w:r>
      <w:proofErr w:type="gramStart"/>
      <w:r w:rsidR="00333910" w:rsidRPr="00545126">
        <w:t>км</w:t>
      </w:r>
      <w:proofErr w:type="gramEnd"/>
      <w:r w:rsidR="00333910" w:rsidRPr="00545126">
        <w:t>;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2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657345" w:rsidRPr="00545126" w:rsidRDefault="00657345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165"/>
        <w:gridCol w:w="967"/>
        <w:gridCol w:w="1238"/>
        <w:gridCol w:w="1121"/>
        <w:gridCol w:w="1351"/>
        <w:gridCol w:w="1570"/>
      </w:tblGrid>
      <w:tr w:rsidR="00333910" w:rsidRPr="00AF4C15" w:rsidTr="006B096A">
        <w:trPr>
          <w:trHeight w:val="1624"/>
        </w:trPr>
        <w:tc>
          <w:tcPr>
            <w:tcW w:w="2159" w:type="dxa"/>
            <w:vAlign w:val="center"/>
          </w:tcPr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>Наименование</w:t>
            </w:r>
          </w:p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C15">
              <w:t>ГСМ</w:t>
            </w:r>
          </w:p>
        </w:tc>
        <w:tc>
          <w:tcPr>
            <w:tcW w:w="1165" w:type="dxa"/>
          </w:tcPr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 xml:space="preserve">Единица </w:t>
            </w:r>
            <w:proofErr w:type="spellStart"/>
            <w:proofErr w:type="gramStart"/>
            <w:r w:rsidRPr="00AF4C15">
              <w:t>измере-ния</w:t>
            </w:r>
            <w:proofErr w:type="spellEnd"/>
            <w:proofErr w:type="gramEnd"/>
          </w:p>
        </w:tc>
        <w:tc>
          <w:tcPr>
            <w:tcW w:w="967" w:type="dxa"/>
          </w:tcPr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232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333910" w:rsidRPr="00AF4C15" w:rsidRDefault="00CF4115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e>
                    </m:eqAr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гсм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21" w:type="dxa"/>
            <w:vAlign w:val="center"/>
          </w:tcPr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C15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233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Align w:val="center"/>
          </w:tcPr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C15">
              <w:rPr>
                <w:b/>
                <w:lang w:val="en-US"/>
              </w:rPr>
              <w:t>P</w:t>
            </w:r>
            <w:r w:rsidRPr="00AF4C15">
              <w:rPr>
                <w:b/>
                <w:vertAlign w:val="subscript"/>
                <w:lang w:val="en-US"/>
              </w:rPr>
              <w:t>i</w:t>
            </w:r>
            <w:r w:rsidRPr="00AF4C15">
              <w:rPr>
                <w:b/>
                <w:vertAlign w:val="subscript"/>
              </w:rPr>
              <w:t xml:space="preserve"> </w:t>
            </w:r>
            <w:proofErr w:type="spellStart"/>
            <w:r w:rsidRPr="00AF4C15">
              <w:rPr>
                <w:b/>
                <w:vertAlign w:val="subscript"/>
              </w:rPr>
              <w:t>п</w:t>
            </w:r>
            <w:proofErr w:type="spellEnd"/>
            <w:r w:rsidRPr="00AF4C15">
              <w:rPr>
                <w:b/>
                <w:vertAlign w:val="subscript"/>
              </w:rPr>
              <w:t xml:space="preserve"> </w:t>
            </w:r>
            <w:r w:rsidRPr="00AF4C15">
              <w:rPr>
                <w:b/>
              </w:rPr>
              <w:t xml:space="preserve"> </w:t>
            </w:r>
          </w:p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333910" w:rsidRPr="00AF4C15" w:rsidRDefault="00CF4115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</m:oMath>
            <w:r w:rsidR="00333910" w:rsidRPr="00AF4C15">
              <w:rPr>
                <w:b/>
                <w:vertAlign w:val="subscript"/>
              </w:rPr>
              <w:t xml:space="preserve"> </w:t>
            </w:r>
            <w:r w:rsidR="00333910" w:rsidRPr="00AF4C15">
              <w:rPr>
                <w:b/>
              </w:rPr>
              <w:t xml:space="preserve"> </w:t>
            </w:r>
          </w:p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C15">
              <w:rPr>
                <w:b/>
              </w:rPr>
              <w:t xml:space="preserve">(не </w:t>
            </w:r>
            <w:r w:rsidR="001D456B" w:rsidRPr="00AF4C15">
              <w:rPr>
                <w:b/>
              </w:rPr>
              <w:t>менее</w:t>
            </w:r>
            <w:r w:rsidRPr="00AF4C15">
              <w:rPr>
                <w:b/>
              </w:rPr>
              <w:t xml:space="preserve">) </w:t>
            </w:r>
          </w:p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C15">
              <w:rPr>
                <w:b/>
              </w:rPr>
              <w:t>руб.</w:t>
            </w:r>
          </w:p>
        </w:tc>
      </w:tr>
      <w:tr w:rsidR="00333910" w:rsidRPr="00545126" w:rsidTr="006B096A">
        <w:trPr>
          <w:trHeight w:val="720"/>
        </w:trPr>
        <w:tc>
          <w:tcPr>
            <w:tcW w:w="2159" w:type="dxa"/>
            <w:vAlign w:val="center"/>
          </w:tcPr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>Бензин АИ-92</w:t>
            </w:r>
          </w:p>
        </w:tc>
        <w:tc>
          <w:tcPr>
            <w:tcW w:w="1165" w:type="dxa"/>
          </w:tcPr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33910" w:rsidRPr="00AF4C15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>л</w:t>
            </w:r>
          </w:p>
        </w:tc>
        <w:tc>
          <w:tcPr>
            <w:tcW w:w="967" w:type="dxa"/>
          </w:tcPr>
          <w:p w:rsidR="00717446" w:rsidRPr="00AF4C15" w:rsidRDefault="0071744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33910" w:rsidRPr="00AF4C15" w:rsidRDefault="0023205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>9,9</w:t>
            </w:r>
          </w:p>
        </w:tc>
        <w:tc>
          <w:tcPr>
            <w:tcW w:w="1238" w:type="dxa"/>
          </w:tcPr>
          <w:p w:rsidR="00333910" w:rsidRPr="00AF4C15" w:rsidRDefault="00717446" w:rsidP="0023205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 xml:space="preserve">не </w:t>
            </w:r>
            <w:r w:rsidR="00D865B9" w:rsidRPr="00AF4C15">
              <w:t>более</w:t>
            </w:r>
            <w:r w:rsidRPr="00AF4C15">
              <w:t xml:space="preserve"> </w:t>
            </w:r>
            <w:r w:rsidR="00232056" w:rsidRPr="00AF4C15">
              <w:t>6761,62</w:t>
            </w:r>
          </w:p>
        </w:tc>
        <w:tc>
          <w:tcPr>
            <w:tcW w:w="1121" w:type="dxa"/>
            <w:vAlign w:val="center"/>
          </w:tcPr>
          <w:p w:rsidR="00333910" w:rsidRPr="00AF4C15" w:rsidRDefault="0071744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>12</w:t>
            </w:r>
          </w:p>
        </w:tc>
        <w:tc>
          <w:tcPr>
            <w:tcW w:w="1351" w:type="dxa"/>
            <w:vAlign w:val="center"/>
          </w:tcPr>
          <w:p w:rsidR="00333910" w:rsidRPr="00AF4C15" w:rsidRDefault="00717446" w:rsidP="00C63B6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 xml:space="preserve">не </w:t>
            </w:r>
            <w:r w:rsidR="00C63B65" w:rsidRPr="00AF4C15">
              <w:t>более</w:t>
            </w:r>
            <w:r w:rsidRPr="00AF4C15">
              <w:t xml:space="preserve"> </w:t>
            </w:r>
            <w:r w:rsidR="00333910" w:rsidRPr="00AF4C15">
              <w:t>3</w:t>
            </w:r>
            <w:r w:rsidR="00C63B65" w:rsidRPr="00AF4C15">
              <w:t>9</w:t>
            </w:r>
            <w:r w:rsidR="00333910" w:rsidRPr="00AF4C15">
              <w:t>,00</w:t>
            </w:r>
          </w:p>
        </w:tc>
        <w:tc>
          <w:tcPr>
            <w:tcW w:w="1570" w:type="dxa"/>
          </w:tcPr>
          <w:p w:rsidR="001D456B" w:rsidRPr="00AF4C15" w:rsidRDefault="001D456B" w:rsidP="0071744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33910" w:rsidRPr="00545126" w:rsidRDefault="00232056" w:rsidP="00AF4C1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4C15">
              <w:t>3</w:t>
            </w:r>
            <w:r w:rsidR="00AF4C15">
              <w:t>13</w:t>
            </w:r>
            <w:r w:rsidRPr="00AF4C15">
              <w:t>279,37</w:t>
            </w:r>
          </w:p>
        </w:tc>
      </w:tr>
    </w:tbl>
    <w:p w:rsidR="00717446" w:rsidRPr="00545126" w:rsidRDefault="00717446" w:rsidP="0033391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910" w:rsidRPr="00545126" w:rsidRDefault="00333910" w:rsidP="00333910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26">
        <w:rPr>
          <w:rFonts w:ascii="Times New Roman" w:hAnsi="Times New Roman" w:cs="Times New Roman"/>
          <w:sz w:val="24"/>
          <w:szCs w:val="24"/>
        </w:rPr>
        <w:t>Цена на бензин определяется в соответствии с коммерческими предложениями, прейскурантами (прайс-листами), муниципальными контрактами в текущем финансовом году.</w:t>
      </w:r>
    </w:p>
    <w:p w:rsidR="00E50846" w:rsidRDefault="00E50846" w:rsidP="00E5084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proofErr w:type="gramStart"/>
      <w:r w:rsidRPr="009E3410">
        <w:rPr>
          <w:i/>
        </w:rPr>
        <w:t xml:space="preserve">Количество </w:t>
      </w:r>
      <w:r>
        <w:rPr>
          <w:i/>
        </w:rPr>
        <w:t xml:space="preserve">ГСМ </w:t>
      </w:r>
      <w:r w:rsidRPr="009E3410">
        <w:rPr>
          <w:i/>
        </w:rPr>
        <w:t xml:space="preserve"> на обеспечение функций Отдела образования Администрации </w:t>
      </w:r>
      <w:proofErr w:type="spellStart"/>
      <w:r w:rsidRPr="009E3410">
        <w:rPr>
          <w:i/>
        </w:rPr>
        <w:t>Верхнедонского</w:t>
      </w:r>
      <w:proofErr w:type="spellEnd"/>
      <w:r w:rsidRPr="009E3410">
        <w:rPr>
          <w:i/>
        </w:rPr>
        <w:t xml:space="preserve">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</w:t>
      </w:r>
      <w:r>
        <w:rPr>
          <w:i/>
        </w:rPr>
        <w:t xml:space="preserve">ГСМ </w:t>
      </w:r>
      <w:r w:rsidRPr="009E3410">
        <w:rPr>
          <w:i/>
        </w:rPr>
        <w:t xml:space="preserve">осуществляется в пределах доведенных лимитов бюджетных обязательств на обеспечение функций Отдела образования Администрации </w:t>
      </w:r>
      <w:proofErr w:type="spellStart"/>
      <w:r w:rsidRPr="009E3410">
        <w:rPr>
          <w:i/>
        </w:rPr>
        <w:t>Верхнедонского</w:t>
      </w:r>
      <w:proofErr w:type="spellEnd"/>
      <w:r w:rsidRPr="009E3410">
        <w:rPr>
          <w:i/>
        </w:rPr>
        <w:t xml:space="preserve"> района.</w:t>
      </w:r>
    </w:p>
    <w:p w:rsidR="00333910" w:rsidRPr="00545126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sectPr w:rsidR="00333910" w:rsidRPr="00545126" w:rsidSect="00A36E18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4C9"/>
    <w:multiLevelType w:val="hybridMultilevel"/>
    <w:tmpl w:val="7DA48C4C"/>
    <w:lvl w:ilvl="0" w:tplc="39DAC7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10"/>
    <w:rsid w:val="000026D0"/>
    <w:rsid w:val="0001446C"/>
    <w:rsid w:val="00015860"/>
    <w:rsid w:val="00026C4C"/>
    <w:rsid w:val="0004721D"/>
    <w:rsid w:val="000A5098"/>
    <w:rsid w:val="000D11DD"/>
    <w:rsid w:val="00140BC6"/>
    <w:rsid w:val="00151CB7"/>
    <w:rsid w:val="0015746A"/>
    <w:rsid w:val="00171C25"/>
    <w:rsid w:val="00194504"/>
    <w:rsid w:val="001A1C7C"/>
    <w:rsid w:val="001A1F9E"/>
    <w:rsid w:val="001B6A56"/>
    <w:rsid w:val="001C7650"/>
    <w:rsid w:val="001D1A36"/>
    <w:rsid w:val="001D456B"/>
    <w:rsid w:val="001E22B3"/>
    <w:rsid w:val="001F6FDD"/>
    <w:rsid w:val="00200176"/>
    <w:rsid w:val="00205831"/>
    <w:rsid w:val="00206137"/>
    <w:rsid w:val="00232056"/>
    <w:rsid w:val="00255872"/>
    <w:rsid w:val="002736A1"/>
    <w:rsid w:val="00281355"/>
    <w:rsid w:val="0028136D"/>
    <w:rsid w:val="00284576"/>
    <w:rsid w:val="002B3D0A"/>
    <w:rsid w:val="002C7E66"/>
    <w:rsid w:val="00333910"/>
    <w:rsid w:val="00340129"/>
    <w:rsid w:val="00357AF8"/>
    <w:rsid w:val="0038091F"/>
    <w:rsid w:val="003B7F65"/>
    <w:rsid w:val="003C76CD"/>
    <w:rsid w:val="003D13F1"/>
    <w:rsid w:val="003F30DC"/>
    <w:rsid w:val="003F477B"/>
    <w:rsid w:val="00411638"/>
    <w:rsid w:val="00414F03"/>
    <w:rsid w:val="00461F48"/>
    <w:rsid w:val="0047033A"/>
    <w:rsid w:val="00472364"/>
    <w:rsid w:val="00485B0B"/>
    <w:rsid w:val="004C2F83"/>
    <w:rsid w:val="005300B9"/>
    <w:rsid w:val="00536F8F"/>
    <w:rsid w:val="00545126"/>
    <w:rsid w:val="0059340A"/>
    <w:rsid w:val="0059519F"/>
    <w:rsid w:val="0059628D"/>
    <w:rsid w:val="005B1162"/>
    <w:rsid w:val="005C2CDB"/>
    <w:rsid w:val="005D7989"/>
    <w:rsid w:val="005E746B"/>
    <w:rsid w:val="005F6E1A"/>
    <w:rsid w:val="00610D3F"/>
    <w:rsid w:val="006127D1"/>
    <w:rsid w:val="00630058"/>
    <w:rsid w:val="00653F1C"/>
    <w:rsid w:val="00657345"/>
    <w:rsid w:val="00661A57"/>
    <w:rsid w:val="006A2C15"/>
    <w:rsid w:val="006A5B84"/>
    <w:rsid w:val="006B096A"/>
    <w:rsid w:val="006C34FA"/>
    <w:rsid w:val="006D3A83"/>
    <w:rsid w:val="006F378C"/>
    <w:rsid w:val="006F4E17"/>
    <w:rsid w:val="006F755D"/>
    <w:rsid w:val="0070272E"/>
    <w:rsid w:val="007057E2"/>
    <w:rsid w:val="00717446"/>
    <w:rsid w:val="00762B91"/>
    <w:rsid w:val="007674E0"/>
    <w:rsid w:val="007846E0"/>
    <w:rsid w:val="007900F7"/>
    <w:rsid w:val="00791E60"/>
    <w:rsid w:val="007B2AE5"/>
    <w:rsid w:val="007B6382"/>
    <w:rsid w:val="007E37CF"/>
    <w:rsid w:val="007E5DFA"/>
    <w:rsid w:val="007F0DC1"/>
    <w:rsid w:val="007F72FF"/>
    <w:rsid w:val="00811CBA"/>
    <w:rsid w:val="008402D1"/>
    <w:rsid w:val="00856CBC"/>
    <w:rsid w:val="00891D6D"/>
    <w:rsid w:val="009077F9"/>
    <w:rsid w:val="009317E7"/>
    <w:rsid w:val="009A07B9"/>
    <w:rsid w:val="009B7945"/>
    <w:rsid w:val="009C2876"/>
    <w:rsid w:val="009E3410"/>
    <w:rsid w:val="00A21E67"/>
    <w:rsid w:val="00A223C5"/>
    <w:rsid w:val="00A31A48"/>
    <w:rsid w:val="00A36E18"/>
    <w:rsid w:val="00A402D7"/>
    <w:rsid w:val="00A5311E"/>
    <w:rsid w:val="00A56104"/>
    <w:rsid w:val="00AB161B"/>
    <w:rsid w:val="00AB4406"/>
    <w:rsid w:val="00AD44B3"/>
    <w:rsid w:val="00AF4C15"/>
    <w:rsid w:val="00AF5770"/>
    <w:rsid w:val="00B007DB"/>
    <w:rsid w:val="00B302FD"/>
    <w:rsid w:val="00B32613"/>
    <w:rsid w:val="00B33B25"/>
    <w:rsid w:val="00B36999"/>
    <w:rsid w:val="00B44813"/>
    <w:rsid w:val="00B73C95"/>
    <w:rsid w:val="00B83D4C"/>
    <w:rsid w:val="00B86F15"/>
    <w:rsid w:val="00BA20BA"/>
    <w:rsid w:val="00C00353"/>
    <w:rsid w:val="00C009D9"/>
    <w:rsid w:val="00C259D3"/>
    <w:rsid w:val="00C63B65"/>
    <w:rsid w:val="00C70D55"/>
    <w:rsid w:val="00C774B2"/>
    <w:rsid w:val="00C84656"/>
    <w:rsid w:val="00C967EC"/>
    <w:rsid w:val="00CD6B8F"/>
    <w:rsid w:val="00CF4115"/>
    <w:rsid w:val="00D0455D"/>
    <w:rsid w:val="00D15476"/>
    <w:rsid w:val="00D42258"/>
    <w:rsid w:val="00D865B9"/>
    <w:rsid w:val="00DA2539"/>
    <w:rsid w:val="00DD06BA"/>
    <w:rsid w:val="00DE2A73"/>
    <w:rsid w:val="00DE7293"/>
    <w:rsid w:val="00E0451D"/>
    <w:rsid w:val="00E0696F"/>
    <w:rsid w:val="00E37922"/>
    <w:rsid w:val="00E46EFC"/>
    <w:rsid w:val="00E50846"/>
    <w:rsid w:val="00E612CD"/>
    <w:rsid w:val="00E62B60"/>
    <w:rsid w:val="00E711B5"/>
    <w:rsid w:val="00E929A6"/>
    <w:rsid w:val="00EC6C83"/>
    <w:rsid w:val="00F035F3"/>
    <w:rsid w:val="00F25AD1"/>
    <w:rsid w:val="00F340D9"/>
    <w:rsid w:val="00F44580"/>
    <w:rsid w:val="00F469EC"/>
    <w:rsid w:val="00F77946"/>
    <w:rsid w:val="00F86B78"/>
    <w:rsid w:val="00F913B9"/>
    <w:rsid w:val="00FB5885"/>
    <w:rsid w:val="00FC3E04"/>
    <w:rsid w:val="00FD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910"/>
    <w:pPr>
      <w:keepNext/>
      <w:tabs>
        <w:tab w:val="left" w:pos="42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3910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3910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333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339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9">
    <w:name w:val="Font Style229"/>
    <w:basedOn w:val="a0"/>
    <w:uiPriority w:val="99"/>
    <w:rsid w:val="003339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0">
    <w:name w:val="Font Style230"/>
    <w:basedOn w:val="a0"/>
    <w:uiPriority w:val="99"/>
    <w:rsid w:val="0033391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3910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styleId="a6">
    <w:name w:val="Balloon Text"/>
    <w:basedOn w:val="a"/>
    <w:link w:val="a7"/>
    <w:rsid w:val="00333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39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3391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33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33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333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33910"/>
  </w:style>
  <w:style w:type="paragraph" w:styleId="ad">
    <w:name w:val="Body Text"/>
    <w:basedOn w:val="a"/>
    <w:link w:val="ae"/>
    <w:rsid w:val="0033391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33910"/>
    <w:pPr>
      <w:jc w:val="center"/>
    </w:pPr>
    <w:rPr>
      <w:sz w:val="28"/>
      <w:szCs w:val="20"/>
    </w:rPr>
  </w:style>
  <w:style w:type="paragraph" w:styleId="af">
    <w:name w:val="header"/>
    <w:basedOn w:val="a"/>
    <w:link w:val="af0"/>
    <w:rsid w:val="00333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3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33910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333910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nhideWhenUsed/>
    <w:rsid w:val="00333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1.wmf"/><Relationship Id="rId76" Type="http://schemas.openxmlformats.org/officeDocument/2006/relationships/image" Target="media/image68.wmf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59.wmf"/><Relationship Id="rId74" Type="http://schemas.openxmlformats.org/officeDocument/2006/relationships/image" Target="media/image66.wmf"/><Relationship Id="rId79" Type="http://schemas.openxmlformats.org/officeDocument/2006/relationships/image" Target="media/image70.w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8.wmf"/><Relationship Id="rId73" Type="http://schemas.openxmlformats.org/officeDocument/2006/relationships/hyperlink" Target="consultantplus://offline/ref=84901094333609CBE4B4A3984B915F9B88890349D9744008A87402210261171D94E198671D50F27Dq6K8M" TargetMode="External"/><Relationship Id="rId78" Type="http://schemas.openxmlformats.org/officeDocument/2006/relationships/image" Target="media/image69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hyperlink" Target="consultantplus://offline/ref=84901094333609CBE4B4A3984B915F9B88890741D8744008A874022102q6K1M" TargetMode="External"/><Relationship Id="rId69" Type="http://schemas.openxmlformats.org/officeDocument/2006/relationships/image" Target="media/image62.wmf"/><Relationship Id="rId77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287F-E3D4-4FF5-B143-0C556D2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otdelobrazovaniya</cp:lastModifiedBy>
  <cp:revision>79</cp:revision>
  <dcterms:created xsi:type="dcterms:W3CDTF">2016-06-22T11:52:00Z</dcterms:created>
  <dcterms:modified xsi:type="dcterms:W3CDTF">2017-12-27T09:04:00Z</dcterms:modified>
</cp:coreProperties>
</file>